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17691" w14:textId="77777777" w:rsidR="00F30552" w:rsidRDefault="00F30552" w:rsidP="00C04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38135" w:themeFill="accent6" w:themeFillShade="BF"/>
        <w:spacing w:before="240" w:after="240" w:line="240" w:lineRule="auto"/>
        <w:jc w:val="center"/>
        <w:rPr>
          <w:rFonts w:ascii="Sylfaen" w:hAnsi="Sylfaen" w:cs="Sylfaen"/>
          <w:b/>
          <w:bCs/>
          <w:sz w:val="16"/>
          <w:szCs w:val="16"/>
          <w:lang w:val="ka-GE"/>
        </w:rPr>
      </w:pPr>
    </w:p>
    <w:p w14:paraId="519A2C04" w14:textId="00882A75" w:rsidR="00E07113" w:rsidRPr="00E07113" w:rsidRDefault="00E07113" w:rsidP="00F3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240" w:after="240" w:line="240" w:lineRule="auto"/>
        <w:jc w:val="center"/>
        <w:rPr>
          <w:rFonts w:ascii="Sylfaen" w:hAnsi="Sylfaen" w:cs="Sylfaen"/>
          <w:b/>
          <w:bCs/>
          <w:sz w:val="32"/>
          <w:szCs w:val="32"/>
          <w:lang w:val="ka-GE"/>
        </w:rPr>
      </w:pPr>
      <w:r w:rsidRPr="00E07113">
        <w:rPr>
          <w:rFonts w:ascii="Sylfaen" w:hAnsi="Sylfaen" w:cs="Sylfaen"/>
          <w:b/>
          <w:bCs/>
          <w:sz w:val="32"/>
          <w:szCs w:val="32"/>
          <w:lang w:val="ka-GE"/>
        </w:rPr>
        <w:t>დროებითი ლეგალური დასაქმება სეზონურ სამუშაოზე გერმანიაში</w:t>
      </w:r>
    </w:p>
    <w:p w14:paraId="7999AD0A" w14:textId="71C61A9B" w:rsidR="00F30552" w:rsidRPr="00E07113" w:rsidRDefault="00E07113" w:rsidP="00F3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E07113">
        <w:rPr>
          <w:rFonts w:ascii="Sylfaen" w:hAnsi="Sylfaen" w:cs="Sylfaen"/>
          <w:b/>
          <w:bCs/>
          <w:sz w:val="28"/>
          <w:szCs w:val="28"/>
          <w:lang w:val="ka-GE"/>
        </w:rPr>
        <w:t>ინფორმაცია შრომითი მიგრანტებისთვის</w:t>
      </w:r>
    </w:p>
    <w:p w14:paraId="46EA0ECB" w14:textId="77777777" w:rsidR="00E07113" w:rsidRPr="00E07113" w:rsidRDefault="00E07113" w:rsidP="00C04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38135" w:themeFill="accent6" w:themeFillShade="BF"/>
        <w:spacing w:line="240" w:lineRule="auto"/>
        <w:jc w:val="center"/>
        <w:rPr>
          <w:rFonts w:ascii="Sylfaen" w:hAnsi="Sylfaen" w:cs="Sylfaen"/>
          <w:b/>
          <w:bCs/>
          <w:sz w:val="32"/>
          <w:szCs w:val="32"/>
          <w:lang w:val="ka-GE"/>
        </w:rPr>
      </w:pPr>
    </w:p>
    <w:p w14:paraId="32E4FD24" w14:textId="7D975214" w:rsidR="00884F10" w:rsidRPr="000A3027" w:rsidRDefault="000A3027" w:rsidP="00E07113">
      <w:pPr>
        <w:spacing w:line="240" w:lineRule="auto"/>
        <w:jc w:val="both"/>
        <w:rPr>
          <w:rFonts w:ascii="Sylfaen" w:hAnsi="Sylfaen" w:cs="Sylfaen"/>
          <w:b/>
          <w:bCs/>
          <w:sz w:val="32"/>
          <w:szCs w:val="32"/>
          <w:lang w:val="ka-GE"/>
        </w:rPr>
      </w:pPr>
      <w:r w:rsidRPr="000A3027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35D2D0E" wp14:editId="5AE684B6">
            <wp:simplePos x="0" y="0"/>
            <wp:positionH relativeFrom="margin">
              <wp:posOffset>0</wp:posOffset>
            </wp:positionH>
            <wp:positionV relativeFrom="paragraph">
              <wp:posOffset>360680</wp:posOffset>
            </wp:positionV>
            <wp:extent cx="1346200" cy="869950"/>
            <wp:effectExtent l="0" t="0" r="6350" b="6350"/>
            <wp:wrapTight wrapText="bothSides">
              <wp:wrapPolygon edited="0">
                <wp:start x="0" y="0"/>
                <wp:lineTo x="0" y="21285"/>
                <wp:lineTo x="21396" y="2128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DAF8B" w14:textId="62FC2153" w:rsidR="00E07113" w:rsidRPr="00FB009B" w:rsidRDefault="00E07113" w:rsidP="000A302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5E0B3" w:themeFill="accent6" w:themeFillTint="66"/>
        <w:spacing w:before="120" w:after="120" w:line="240" w:lineRule="auto"/>
        <w:jc w:val="center"/>
        <w:rPr>
          <w:rFonts w:ascii="Sylfaen" w:hAnsi="Sylfaen" w:cs="Sylfaen"/>
          <w:b/>
          <w:bCs/>
          <w:sz w:val="16"/>
          <w:szCs w:val="16"/>
          <w:lang w:val="ka-GE"/>
        </w:rPr>
      </w:pPr>
    </w:p>
    <w:p w14:paraId="6CF45B69" w14:textId="3052B98B" w:rsidR="00884F10" w:rsidRPr="00884F10" w:rsidRDefault="00884F10" w:rsidP="000A302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center"/>
        <w:rPr>
          <w:rFonts w:ascii="Sylfaen" w:hAnsi="Sylfaen" w:cs="Sylfaen"/>
          <w:b/>
          <w:bCs/>
          <w:sz w:val="16"/>
          <w:szCs w:val="16"/>
          <w:lang w:val="ka-GE"/>
        </w:rPr>
      </w:pPr>
      <w:r w:rsidRPr="00884F10">
        <w:rPr>
          <w:rFonts w:ascii="Sylfaen" w:hAnsi="Sylfaen" w:cs="Sylfaen"/>
          <w:b/>
          <w:bCs/>
          <w:sz w:val="24"/>
          <w:szCs w:val="24"/>
          <w:lang w:val="ka-GE"/>
        </w:rPr>
        <w:t>შეთანხმება „გერმანიიის ფედერაციულ რესპუბლიკაში სეზონურ სამუშაოზე ქართული სამუშაო ძალის დასაქმების შესახებ“</w:t>
      </w:r>
    </w:p>
    <w:p w14:paraId="1405E6AA" w14:textId="7F874BD6" w:rsidR="001A78D9" w:rsidRDefault="001A78D9" w:rsidP="00884F10">
      <w:pPr>
        <w:spacing w:before="24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2020 წლის 17 იანვარს, საქართველოს დასაქმების ხელშეწყობის სააგენტოსა და </w:t>
      </w:r>
      <w:bookmarkStart w:id="0" w:name="_Hlk41475794"/>
      <w:r>
        <w:rPr>
          <w:rFonts w:ascii="Sylfaen" w:hAnsi="Sylfaen" w:cs="Sylfaen"/>
          <w:lang w:val="ka-GE"/>
        </w:rPr>
        <w:t xml:space="preserve">გერმანიის ფედერალური დასაქმების სააგენტოს - </w:t>
      </w:r>
      <w:r w:rsidRPr="001A78D9">
        <w:rPr>
          <w:rFonts w:ascii="Sylfaen" w:hAnsi="Sylfaen" w:cs="Sylfaen"/>
          <w:lang w:val="ka-GE"/>
        </w:rPr>
        <w:t>Bundesagentur</w:t>
      </w:r>
      <w:r w:rsidRPr="004176E3">
        <w:rPr>
          <w:rFonts w:ascii="Sylfaen" w:hAnsi="Sylfaen" w:cs="Arial"/>
          <w:shd w:val="clear" w:color="auto" w:fill="FFFFFF"/>
          <w:lang w:val="ka-GE"/>
        </w:rPr>
        <w:t xml:space="preserve"> für</w:t>
      </w:r>
      <w:r w:rsidRPr="004176E3">
        <w:rPr>
          <w:rFonts w:ascii="Sylfaen" w:hAnsi="Sylfaen" w:cs="Sylfaen"/>
          <w:lang w:val="ka-GE"/>
        </w:rPr>
        <w:t xml:space="preserve"> Arbeit</w:t>
      </w:r>
      <w:r>
        <w:rPr>
          <w:rFonts w:ascii="Sylfaen" w:hAnsi="Sylfaen" w:cs="Sylfaen"/>
          <w:lang w:val="ka-GE"/>
        </w:rPr>
        <w:t xml:space="preserve"> </w:t>
      </w:r>
      <w:r w:rsidRPr="004747B6">
        <w:rPr>
          <w:rFonts w:ascii="Sylfaen" w:hAnsi="Sylfaen" w:cs="Sylfaen"/>
          <w:lang w:val="ka-GE"/>
        </w:rPr>
        <w:t>(BA</w:t>
      </w:r>
      <w:r>
        <w:rPr>
          <w:rFonts w:ascii="Sylfaen" w:hAnsi="Sylfaen" w:cs="Sylfaen"/>
          <w:lang w:val="ka-GE"/>
        </w:rPr>
        <w:t xml:space="preserve">) </w:t>
      </w:r>
      <w:bookmarkEnd w:id="0"/>
      <w:r>
        <w:rPr>
          <w:rFonts w:ascii="Sylfaen" w:hAnsi="Sylfaen" w:cs="Sylfaen"/>
          <w:lang w:val="ka-GE"/>
        </w:rPr>
        <w:t xml:space="preserve">შორის დაიდო </w:t>
      </w:r>
      <w:bookmarkStart w:id="1" w:name="_Hlk40284521"/>
      <w:r>
        <w:rPr>
          <w:rFonts w:ascii="Sylfaen" w:hAnsi="Sylfaen" w:cs="Sylfaen"/>
          <w:lang w:val="ka-GE"/>
        </w:rPr>
        <w:t xml:space="preserve">შეთანხმება „გერმანიიის ფედერაციულ რესპუბლიკაში სეზონურ სამუშაოზე ქართული სამუშაო ძალის </w:t>
      </w:r>
      <w:r w:rsidRPr="00DC0F27">
        <w:rPr>
          <w:rFonts w:ascii="Sylfaen" w:hAnsi="Sylfaen" w:cs="Sylfaen"/>
          <w:lang w:val="ka-GE"/>
        </w:rPr>
        <w:t>დასაქმების შესახებ</w:t>
      </w:r>
      <w:r>
        <w:rPr>
          <w:rFonts w:ascii="Sylfaen" w:hAnsi="Sylfaen" w:cs="Sylfaen"/>
          <w:lang w:val="ka-GE"/>
        </w:rPr>
        <w:t>“</w:t>
      </w:r>
      <w:bookmarkEnd w:id="1"/>
      <w:r>
        <w:rPr>
          <w:rFonts w:ascii="Sylfaen" w:hAnsi="Sylfaen" w:cs="Sylfaen"/>
          <w:lang w:val="ka-GE"/>
        </w:rPr>
        <w:t>, რითაც შეიქმნა სამართლებრივი საფუძველი გერმანიაში საქართველოს მოქალაქეების ლეგალური დასაქმებისთვის.</w:t>
      </w:r>
    </w:p>
    <w:p w14:paraId="49656ECC" w14:textId="6A14AC1A" w:rsidR="001A78D9" w:rsidRDefault="00BC588C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შეთანხმების მიზანია გერმანიის ფედერაციულ რესპუბლიკაში სეზონურ სამუშაოზე </w:t>
      </w:r>
      <w:r w:rsidRPr="00884F10">
        <w:rPr>
          <w:rFonts w:ascii="Sylfaen" w:hAnsi="Sylfaen" w:cs="Sylfaen"/>
          <w:b/>
          <w:bCs/>
          <w:i/>
          <w:iCs/>
          <w:lang w:val="ka-GE"/>
        </w:rPr>
        <w:t>ქართული სამუშაო ძალის დასაქმების ხელშეწყობა</w:t>
      </w:r>
      <w:r w:rsidR="007107F4" w:rsidRPr="00884F10">
        <w:rPr>
          <w:rFonts w:ascii="Sylfaen" w:hAnsi="Sylfaen" w:cs="Sylfaen"/>
          <w:b/>
          <w:bCs/>
          <w:i/>
          <w:iCs/>
          <w:lang w:val="ka-GE"/>
        </w:rPr>
        <w:t xml:space="preserve"> და ითვალისწინებს ადმინისტრაციული პროცესის გამარტივებას.</w:t>
      </w:r>
      <w:r w:rsidR="007107F4">
        <w:rPr>
          <w:rFonts w:ascii="Sylfaen" w:hAnsi="Sylfaen" w:cs="Sylfaen"/>
          <w:lang w:val="ka-GE"/>
        </w:rPr>
        <w:t xml:space="preserve"> კერძოდ, </w:t>
      </w:r>
      <w:r w:rsidR="007107F4" w:rsidRPr="007107F4">
        <w:rPr>
          <w:rFonts w:ascii="Sylfaen" w:hAnsi="Sylfaen" w:cs="Sylfaen"/>
          <w:lang w:val="ka-GE"/>
        </w:rPr>
        <w:t xml:space="preserve">შეთანხმების თანახმად, სეზონურ სამუშაოებზე საქართველოს მოქალაქეების </w:t>
      </w:r>
      <w:r w:rsidR="003D3607" w:rsidRPr="007107F4">
        <w:rPr>
          <w:rFonts w:ascii="Sylfaen" w:hAnsi="Sylfaen" w:cs="Sylfaen"/>
          <w:lang w:val="ka-GE"/>
        </w:rPr>
        <w:t>დასაქმება ხდება შრომის ბაზრის ტესტის გარეშე</w:t>
      </w:r>
      <w:r w:rsidR="003D3607">
        <w:rPr>
          <w:rFonts w:ascii="Sylfaen" w:hAnsi="Sylfaen" w:cs="Sylfaen"/>
        </w:rPr>
        <w:t xml:space="preserve">, </w:t>
      </w:r>
      <w:r w:rsidR="003D3607">
        <w:rPr>
          <w:rFonts w:ascii="Sylfaen" w:hAnsi="Sylfaen" w:cs="Sylfaen"/>
          <w:lang w:val="ka-GE"/>
        </w:rPr>
        <w:t>რაც ნიშნავს, რომ</w:t>
      </w:r>
      <w:r w:rsidR="003D3607">
        <w:rPr>
          <w:rFonts w:ascii="Sylfaen" w:hAnsi="Sylfaen" w:cs="Sylfaen"/>
        </w:rPr>
        <w:t xml:space="preserve"> </w:t>
      </w:r>
      <w:r w:rsidR="003D3607">
        <w:rPr>
          <w:rFonts w:ascii="Sylfaen" w:hAnsi="Sylfaen" w:cs="Sylfaen"/>
          <w:lang w:val="ka-GE"/>
        </w:rPr>
        <w:t xml:space="preserve">მათი </w:t>
      </w:r>
      <w:r w:rsidR="007107F4" w:rsidRPr="007107F4">
        <w:rPr>
          <w:rFonts w:ascii="Sylfaen" w:hAnsi="Sylfaen" w:cs="Sylfaen"/>
          <w:lang w:val="ka-GE"/>
        </w:rPr>
        <w:t>დასაქმების</w:t>
      </w:r>
      <w:r w:rsidR="007107F4">
        <w:rPr>
          <w:rFonts w:ascii="Sylfaen" w:hAnsi="Sylfaen" w:cs="Sylfaen"/>
          <w:lang w:val="ka-GE"/>
        </w:rPr>
        <w:t xml:space="preserve">ათვის </w:t>
      </w:r>
      <w:r w:rsidR="007107F4" w:rsidRPr="007107F4">
        <w:rPr>
          <w:rFonts w:ascii="Sylfaen" w:hAnsi="Sylfaen" w:cs="Sylfaen"/>
          <w:lang w:val="ka-GE"/>
        </w:rPr>
        <w:t xml:space="preserve">არ არის აუცილებელი </w:t>
      </w:r>
      <w:r w:rsidR="003D3607">
        <w:rPr>
          <w:rFonts w:ascii="Sylfaen" w:hAnsi="Sylfaen" w:cs="Sylfaen"/>
          <w:lang w:val="ka-GE"/>
        </w:rPr>
        <w:t>გერმანელი დამსაქმებლის მიერ სახელმწიფოსგან სპეციალური ნებათვის აღ</w:t>
      </w:r>
      <w:r w:rsidR="007107F4" w:rsidRPr="007107F4">
        <w:rPr>
          <w:rFonts w:ascii="Sylfaen" w:hAnsi="Sylfaen" w:cs="Sylfaen"/>
          <w:lang w:val="ka-GE"/>
        </w:rPr>
        <w:t>ება.</w:t>
      </w:r>
    </w:p>
    <w:p w14:paraId="5DF1BC47" w14:textId="77777777" w:rsidR="00BC588C" w:rsidRDefault="00BC588C" w:rsidP="00BC588C">
      <w:pPr>
        <w:spacing w:line="240" w:lineRule="auto"/>
        <w:jc w:val="both"/>
        <w:rPr>
          <w:rFonts w:ascii="Sylfaen" w:hAnsi="Sylfaen" w:cs="Sylfaen"/>
          <w:b/>
          <w:bCs/>
          <w:i/>
          <w:iCs/>
          <w:lang w:val="ka-GE"/>
        </w:rPr>
      </w:pPr>
      <w:r w:rsidRPr="00F8452C">
        <w:rPr>
          <w:rFonts w:ascii="Sylfaen" w:hAnsi="Sylfaen" w:cs="Sylfaen"/>
          <w:b/>
          <w:bCs/>
          <w:i/>
          <w:iCs/>
          <w:lang w:val="ka-GE"/>
        </w:rPr>
        <w:t>შეთანხმება შემოიფარგლება სოფლის მეურნების სექტორში, მოსავლის აღების სამუშაოებზე მიგრანტების სეზონური დასაქმებით.</w:t>
      </w:r>
    </w:p>
    <w:p w14:paraId="5018A9CC" w14:textId="4E3383FE" w:rsidR="001A78D9" w:rsidRPr="00C56935" w:rsidRDefault="00884F10" w:rsidP="001A78D9">
      <w:pPr>
        <w:spacing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შეთანხმება</w:t>
      </w:r>
      <w:r w:rsidR="001A78D9" w:rsidRPr="7C5A236C">
        <w:rPr>
          <w:rFonts w:ascii="Sylfaen" w:hAnsi="Sylfaen" w:cs="Sylfaen"/>
          <w:lang w:val="ka-GE"/>
        </w:rPr>
        <w:t xml:space="preserve"> არ ვრცელდება </w:t>
      </w:r>
      <w:r w:rsidR="001A78D9">
        <w:rPr>
          <w:rFonts w:ascii="Sylfaen" w:hAnsi="Sylfaen" w:cs="Sylfaen"/>
          <w:lang w:val="ka-GE"/>
        </w:rPr>
        <w:t>მიგრანტ</w:t>
      </w:r>
      <w:r w:rsidR="001A78D9" w:rsidRPr="7C5A236C">
        <w:rPr>
          <w:rFonts w:ascii="Sylfaen" w:hAnsi="Sylfaen" w:cs="Sylfaen"/>
          <w:lang w:val="ka-GE"/>
        </w:rPr>
        <w:t>ების ოჯახის წევრებზე.</w:t>
      </w:r>
    </w:p>
    <w:p w14:paraId="5D36DECF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8B1184">
        <w:rPr>
          <w:rFonts w:ascii="Sylfaen" w:hAnsi="Sylfaen"/>
          <w:lang w:val="ka-GE"/>
        </w:rPr>
        <w:t xml:space="preserve">გერმანიის ფედერაციულ რესპუბლიკაში </w:t>
      </w:r>
      <w:r>
        <w:rPr>
          <w:rFonts w:ascii="Sylfaen" w:hAnsi="Sylfaen" w:cs="Sylfaen"/>
          <w:lang w:val="ka-GE"/>
        </w:rPr>
        <w:t xml:space="preserve">მოქმედი კანონმდებლობის თანახმად, </w:t>
      </w:r>
      <w:r w:rsidRPr="008B1184">
        <w:rPr>
          <w:rFonts w:ascii="Sylfaen" w:hAnsi="Sylfaen" w:cs="Sylfaen"/>
          <w:lang w:val="ka-GE"/>
        </w:rPr>
        <w:t>დაუშვებელია</w:t>
      </w:r>
      <w:r w:rsidRPr="008B11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შრომითი მიგრანტის</w:t>
      </w:r>
      <w:r w:rsidRPr="008B1184">
        <w:rPr>
          <w:rFonts w:ascii="Sylfaen" w:hAnsi="Sylfaen"/>
          <w:lang w:val="ka-GE"/>
        </w:rPr>
        <w:t xml:space="preserve"> დასაქმებ</w:t>
      </w:r>
      <w:r>
        <w:rPr>
          <w:rFonts w:ascii="Sylfaen" w:hAnsi="Sylfaen"/>
          <w:lang w:val="ka-GE"/>
        </w:rPr>
        <w:t>ა</w:t>
      </w:r>
      <w:r w:rsidRPr="008B1184">
        <w:rPr>
          <w:rFonts w:ascii="Sylfaen" w:hAnsi="Sylfaen"/>
          <w:lang w:val="ka-GE"/>
        </w:rPr>
        <w:t xml:space="preserve"> მსგავს </w:t>
      </w:r>
      <w:r>
        <w:rPr>
          <w:rFonts w:ascii="Sylfaen" w:hAnsi="Sylfaen"/>
          <w:lang w:val="ka-GE"/>
        </w:rPr>
        <w:t xml:space="preserve">სამუშაოზე დასაქმებულ </w:t>
      </w:r>
      <w:r w:rsidRPr="008B1184">
        <w:rPr>
          <w:rFonts w:ascii="Sylfaen" w:hAnsi="Sylfaen"/>
          <w:lang w:val="ka-GE"/>
        </w:rPr>
        <w:t>ადგილობრივ გერმანელ ან მათთან გათანაბრებულ საერთაშორისო მუშაკთან შედარებით უარეს პირობებში.</w:t>
      </w:r>
    </w:p>
    <w:p w14:paraId="1D0E9407" w14:textId="486AEEB8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4954F3FE" w14:textId="2877C51E" w:rsidR="00E07113" w:rsidRDefault="00C04CFD" w:rsidP="00C04CFD">
      <w:pPr>
        <w:tabs>
          <w:tab w:val="left" w:pos="1320"/>
        </w:tabs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53518870" w14:textId="77777777" w:rsidR="001A78D9" w:rsidRPr="00884F10" w:rsidRDefault="001A78D9" w:rsidP="003D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884F10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lastRenderedPageBreak/>
        <w:t>სამუშაოს ტიპი და დასაქმების ხანგრძლივობა</w:t>
      </w:r>
    </w:p>
    <w:p w14:paraId="79EC1DDB" w14:textId="44727101" w:rsidR="001A78D9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შეთანხმების ფარგლებში დასაქმებული სეზონური მუშაკები ასრულებენ </w:t>
      </w:r>
      <w:r w:rsidRPr="00DC41AC">
        <w:rPr>
          <w:rFonts w:ascii="Sylfaen" w:hAnsi="Sylfaen" w:cs="Sylfaen"/>
          <w:lang w:val="ka-GE"/>
        </w:rPr>
        <w:t xml:space="preserve">სოფლის მეურნეობის სექტორში </w:t>
      </w:r>
      <w:r>
        <w:rPr>
          <w:rFonts w:ascii="Sylfaen" w:hAnsi="Sylfaen" w:cs="Sylfaen"/>
          <w:lang w:val="ka-GE"/>
        </w:rPr>
        <w:t xml:space="preserve">სხვადასხვა კულტურის </w:t>
      </w:r>
      <w:r w:rsidRPr="00DC41AC">
        <w:rPr>
          <w:rFonts w:ascii="Sylfaen" w:hAnsi="Sylfaen" w:cs="Sylfaen"/>
          <w:lang w:val="ka-GE"/>
        </w:rPr>
        <w:t>მოსავლის ა</w:t>
      </w:r>
      <w:r>
        <w:rPr>
          <w:rFonts w:ascii="Sylfaen" w:hAnsi="Sylfaen" w:cs="Sylfaen"/>
          <w:lang w:val="ka-GE"/>
        </w:rPr>
        <w:t xml:space="preserve">ღებასთან დაკავშირებულ საქმიანობას. </w:t>
      </w:r>
    </w:p>
    <w:p w14:paraId="4DE5FE5B" w14:textId="77777777" w:rsidR="00825682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bookmarkStart w:id="2" w:name="_Hlk53318722"/>
      <w:r w:rsidRPr="00826C84">
        <w:rPr>
          <w:rFonts w:ascii="Sylfaen" w:hAnsi="Sylfaen" w:cs="Sylfaen"/>
          <w:b/>
          <w:bCs/>
          <w:i/>
          <w:iCs/>
          <w:lang w:val="ka-GE"/>
        </w:rPr>
        <w:t xml:space="preserve">სეზონური დასაქმების </w:t>
      </w:r>
      <w:r w:rsidR="002F1FDA">
        <w:rPr>
          <w:rFonts w:ascii="Sylfaen" w:hAnsi="Sylfaen" w:cs="Sylfaen"/>
          <w:b/>
          <w:bCs/>
          <w:i/>
          <w:iCs/>
          <w:lang w:val="ka-GE"/>
        </w:rPr>
        <w:t xml:space="preserve">მაქსიმალური </w:t>
      </w:r>
      <w:r w:rsidRPr="00826C84">
        <w:rPr>
          <w:rFonts w:ascii="Sylfaen" w:hAnsi="Sylfaen" w:cs="Sylfaen"/>
          <w:b/>
          <w:bCs/>
          <w:i/>
          <w:iCs/>
          <w:lang w:val="ka-GE"/>
        </w:rPr>
        <w:t>ხანგრძლივობა შეადგენს 90 დღ</w:t>
      </w:r>
      <w:r w:rsidR="002F1FDA">
        <w:rPr>
          <w:rFonts w:ascii="Sylfaen" w:hAnsi="Sylfaen" w:cs="Sylfaen"/>
          <w:b/>
          <w:bCs/>
          <w:i/>
          <w:iCs/>
          <w:lang w:val="ka-GE"/>
        </w:rPr>
        <w:t>ე</w:t>
      </w:r>
      <w:r w:rsidRPr="00826C84">
        <w:rPr>
          <w:rFonts w:ascii="Sylfaen" w:hAnsi="Sylfaen" w:cs="Sylfaen"/>
          <w:b/>
          <w:bCs/>
          <w:i/>
          <w:iCs/>
          <w:lang w:val="ka-GE"/>
        </w:rPr>
        <w:t>ს 180 დღის განმავლობაში.</w:t>
      </w:r>
      <w:r w:rsidRPr="00200444">
        <w:rPr>
          <w:rFonts w:ascii="Sylfaen" w:hAnsi="Sylfaen" w:cs="Sylfaen"/>
          <w:lang w:val="ka-GE"/>
        </w:rPr>
        <w:t xml:space="preserve"> </w:t>
      </w:r>
      <w:bookmarkEnd w:id="2"/>
      <w:r w:rsidR="002F1FDA">
        <w:rPr>
          <w:rFonts w:ascii="Sylfaen" w:hAnsi="Sylfaen" w:cs="Sylfaen"/>
          <w:lang w:val="ka-GE"/>
        </w:rPr>
        <w:t>დასაქმების კონკრეტული ვადა მიეთითება</w:t>
      </w:r>
      <w:r>
        <w:rPr>
          <w:rFonts w:ascii="Sylfaen" w:hAnsi="Sylfaen" w:cs="Sylfaen"/>
          <w:lang w:val="ka-GE"/>
        </w:rPr>
        <w:t xml:space="preserve"> სამუშაო ნებართვა</w:t>
      </w:r>
      <w:r w:rsidR="008B5110">
        <w:rPr>
          <w:rFonts w:ascii="Sylfaen" w:hAnsi="Sylfaen" w:cs="Sylfaen"/>
          <w:lang w:val="ka-GE"/>
        </w:rPr>
        <w:t>ში</w:t>
      </w:r>
      <w:r w:rsidR="002F1FDA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</w:p>
    <w:p w14:paraId="72424D59" w14:textId="14564D73" w:rsidR="001A78D9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სამუშაო ურთიერთობა იწყება მოგვიანებით ან დასრულდება უფრო ადრე, ეს არ იმოქმედებს სამუშაო ნებართვით განსაზღვრულ ვადაზე.</w:t>
      </w:r>
    </w:p>
    <w:p w14:paraId="5D1C16FE" w14:textId="77777777" w:rsidR="003D3607" w:rsidRPr="00E57E6C" w:rsidRDefault="003D3607" w:rsidP="003D3607">
      <w:pPr>
        <w:spacing w:line="240" w:lineRule="auto"/>
        <w:jc w:val="both"/>
        <w:rPr>
          <w:rFonts w:ascii="Sylfaen" w:hAnsi="Sylfaen" w:cs="Sylfaen"/>
          <w:b/>
          <w:bCs/>
          <w:lang w:val="ka-GE"/>
        </w:rPr>
      </w:pPr>
    </w:p>
    <w:p w14:paraId="19AAED5C" w14:textId="1C317ACD" w:rsidR="003D3607" w:rsidRPr="0067344E" w:rsidRDefault="003D3607" w:rsidP="003D36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ვის შეუძლია სეზონურ სამუშაოზე დასაქმება</w:t>
      </w:r>
    </w:p>
    <w:p w14:paraId="3B871EEC" w14:textId="3F86DABB" w:rsidR="00E07113" w:rsidRPr="00E07113" w:rsidRDefault="00E07113" w:rsidP="00E07113">
      <w:pPr>
        <w:pStyle w:val="ListParagraph"/>
        <w:spacing w:before="240" w:line="240" w:lineRule="auto"/>
        <w:ind w:left="0"/>
        <w:contextualSpacing w:val="0"/>
        <w:jc w:val="both"/>
        <w:rPr>
          <w:rFonts w:ascii="Sylfaen" w:hAnsi="Sylfaen" w:cs="Sylfaen"/>
          <w:color w:val="000000" w:themeColor="text1"/>
          <w:lang w:val="ka-GE"/>
        </w:rPr>
      </w:pPr>
      <w:r w:rsidRPr="00E07113">
        <w:rPr>
          <w:rFonts w:ascii="Sylfaen" w:hAnsi="Sylfaen" w:cs="Sylfaen"/>
          <w:color w:val="000000" w:themeColor="text1"/>
          <w:lang w:val="ka-GE"/>
        </w:rPr>
        <w:t>შეთანხმების თანახმად, სეზონურ სამუშაოზე დასაქმების მსურველი უნდა აკმაყოფილებდეს  შემდეგ მოთხოვნებს:</w:t>
      </w:r>
    </w:p>
    <w:p w14:paraId="49BA06A5" w14:textId="77777777" w:rsidR="00E07113" w:rsidRPr="00E07113" w:rsidRDefault="00E07113" w:rsidP="00825682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Sylfaen" w:hAnsi="Sylfaen" w:cs="Sylfaen"/>
          <w:color w:val="000000" w:themeColor="text1"/>
          <w:lang w:val="ka-GE"/>
        </w:rPr>
      </w:pPr>
      <w:r w:rsidRPr="00E07113">
        <w:rPr>
          <w:rFonts w:ascii="Sylfaen" w:hAnsi="Sylfaen" w:cs="Sylfaen"/>
          <w:color w:val="000000" w:themeColor="text1"/>
          <w:lang w:val="ka-GE"/>
        </w:rPr>
        <w:t>უნდა იყოს საქართველოს მოქალაქე;</w:t>
      </w:r>
    </w:p>
    <w:p w14:paraId="009DC9A7" w14:textId="77777777" w:rsidR="00E07113" w:rsidRPr="00E07113" w:rsidRDefault="00E07113" w:rsidP="00825682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Sylfaen" w:hAnsi="Sylfaen" w:cs="Sylfaen"/>
          <w:color w:val="000000" w:themeColor="text1"/>
          <w:lang w:val="ka-GE"/>
        </w:rPr>
      </w:pPr>
      <w:r w:rsidRPr="00E07113">
        <w:rPr>
          <w:rFonts w:ascii="Sylfaen" w:hAnsi="Sylfaen" w:cs="Sylfaen"/>
          <w:color w:val="000000" w:themeColor="text1"/>
          <w:lang w:val="ka-GE"/>
        </w:rPr>
        <w:t>მინიმალური ასაკი: 18 წელი;</w:t>
      </w:r>
    </w:p>
    <w:p w14:paraId="00DBC96E" w14:textId="077A5307" w:rsidR="00E07113" w:rsidRPr="00E07113" w:rsidRDefault="00E07113" w:rsidP="00825682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Sylfaen" w:hAnsi="Sylfaen" w:cs="Sylfaen"/>
          <w:color w:val="000000" w:themeColor="text1"/>
          <w:lang w:val="ka-GE"/>
        </w:rPr>
      </w:pPr>
      <w:r w:rsidRPr="00E07113">
        <w:rPr>
          <w:rFonts w:ascii="Sylfaen" w:hAnsi="Sylfaen" w:cs="Sylfaen"/>
          <w:color w:val="000000" w:themeColor="text1"/>
          <w:lang w:val="ka-GE"/>
        </w:rPr>
        <w:t>გერმანიაში გამგზავრებამდე 3 თვით ადრე პერიოდში არ უმოგზაურია შენგენის სივრცეში;</w:t>
      </w:r>
    </w:p>
    <w:p w14:paraId="0ACB3544" w14:textId="77777777" w:rsidR="00E07113" w:rsidRPr="00E07113" w:rsidRDefault="00E07113" w:rsidP="00825682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Sylfaen" w:hAnsi="Sylfaen" w:cs="Sylfaen"/>
          <w:color w:val="000000" w:themeColor="text1"/>
          <w:lang w:val="ka-GE"/>
        </w:rPr>
      </w:pPr>
      <w:r w:rsidRPr="00E07113">
        <w:rPr>
          <w:rFonts w:ascii="Sylfaen" w:hAnsi="Sylfaen" w:cs="Sylfaen"/>
          <w:color w:val="000000" w:themeColor="text1"/>
          <w:lang w:val="ka-GE"/>
        </w:rPr>
        <w:t>ფიზიკური ჯანმრთელობა;</w:t>
      </w:r>
    </w:p>
    <w:p w14:paraId="30C71CF0" w14:textId="77777777" w:rsidR="00E07113" w:rsidRPr="00E07113" w:rsidRDefault="00E07113" w:rsidP="00825682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Sylfaen" w:hAnsi="Sylfaen" w:cs="Sylfaen"/>
          <w:color w:val="000000" w:themeColor="text1"/>
          <w:lang w:val="ka-GE"/>
        </w:rPr>
      </w:pPr>
      <w:r w:rsidRPr="00E07113">
        <w:rPr>
          <w:rFonts w:ascii="Sylfaen" w:hAnsi="Sylfaen" w:cs="Sylfaen"/>
          <w:color w:val="000000" w:themeColor="text1"/>
          <w:lang w:val="ka-GE"/>
        </w:rPr>
        <w:t>სოფლის მეურნეობასთან დაკავშირებული საქმიანობის გამოცდილება და მოტივაცია;</w:t>
      </w:r>
    </w:p>
    <w:p w14:paraId="61AE011C" w14:textId="77777777" w:rsidR="00E07113" w:rsidRPr="00E07113" w:rsidRDefault="00E07113" w:rsidP="00825682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Sylfaen" w:hAnsi="Sylfaen" w:cs="Sylfaen"/>
          <w:color w:val="000000" w:themeColor="text1"/>
          <w:lang w:val="ka-GE"/>
        </w:rPr>
      </w:pPr>
      <w:r w:rsidRPr="00E07113">
        <w:rPr>
          <w:rFonts w:ascii="Sylfaen" w:hAnsi="Sylfaen" w:cs="Sylfaen"/>
          <w:color w:val="000000" w:themeColor="text1"/>
          <w:lang w:val="ka-GE"/>
        </w:rPr>
        <w:t>ნებისმიერი მიზეზის (დარღვევის) არარსებობა, რაც იწვევს ქვეყანაში ხელახლა შესვლის შეზღუდვას;</w:t>
      </w:r>
    </w:p>
    <w:p w14:paraId="4D60A927" w14:textId="1CB2ACFF" w:rsidR="003D3607" w:rsidRPr="00E07113" w:rsidRDefault="00E07113" w:rsidP="00E07113">
      <w:pPr>
        <w:pStyle w:val="ListParagraph"/>
        <w:numPr>
          <w:ilvl w:val="0"/>
          <w:numId w:val="18"/>
        </w:numPr>
        <w:spacing w:line="240" w:lineRule="auto"/>
        <w:contextualSpacing w:val="0"/>
        <w:jc w:val="both"/>
        <w:rPr>
          <w:rFonts w:ascii="Sylfaen" w:hAnsi="Sylfaen" w:cs="Sylfaen"/>
          <w:color w:val="000000" w:themeColor="text1"/>
          <w:lang w:val="ka-GE"/>
        </w:rPr>
      </w:pPr>
      <w:r w:rsidRPr="00E07113">
        <w:rPr>
          <w:rFonts w:ascii="Sylfaen" w:hAnsi="Sylfaen" w:cs="Sylfaen"/>
          <w:color w:val="000000" w:themeColor="text1"/>
          <w:lang w:val="ka-GE"/>
        </w:rPr>
        <w:t xml:space="preserve">გერმანული ან ინგლისური ენის ელემენტარულ დონეზე ცოდნა. </w:t>
      </w:r>
    </w:p>
    <w:p w14:paraId="02BA0392" w14:textId="2A0E8C85" w:rsidR="00E07113" w:rsidRPr="00E07113" w:rsidRDefault="00E07113" w:rsidP="003D3607">
      <w:pPr>
        <w:pStyle w:val="ListParagraph"/>
        <w:spacing w:before="240" w:line="240" w:lineRule="auto"/>
        <w:ind w:left="0"/>
        <w:contextualSpacing w:val="0"/>
        <w:jc w:val="both"/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</w:pPr>
      <w:r w:rsidRPr="00E07113"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 xml:space="preserve">შენიშვნა: დასაქმების კანდიდატებისადმი დამსაქმებლის მოთხოვნები დაზუსტდება </w:t>
      </w:r>
      <w:r w:rsidR="00CF6F96"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 xml:space="preserve">დამსაქმებლის მხრიდან </w:t>
      </w:r>
      <w:r w:rsidRPr="00E07113"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 xml:space="preserve">კონკრეტული </w:t>
      </w:r>
      <w:r w:rsidR="00CF6F96"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>სამუშაო</w:t>
      </w:r>
      <w:r w:rsidR="00825682"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>ს</w:t>
      </w:r>
      <w:r w:rsidR="00CF6F96"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 xml:space="preserve"> შეთავაზებ</w:t>
      </w:r>
      <w:r w:rsidRPr="00E07113"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>ისას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>.</w:t>
      </w:r>
      <w:r w:rsidRPr="00E07113">
        <w:rPr>
          <w:rFonts w:ascii="Sylfaen" w:hAnsi="Sylfaen" w:cs="Sylfaen"/>
          <w:i/>
          <w:iCs/>
          <w:color w:val="000000" w:themeColor="text1"/>
          <w:sz w:val="20"/>
          <w:szCs w:val="20"/>
          <w:lang w:val="ka-GE"/>
        </w:rPr>
        <w:t xml:space="preserve"> </w:t>
      </w:r>
    </w:p>
    <w:p w14:paraId="6BD16A02" w14:textId="77777777" w:rsidR="000A3027" w:rsidRPr="00E57E6C" w:rsidRDefault="000A3027" w:rsidP="003D3607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3013FDF1" w14:textId="4E217CE0" w:rsidR="001A78D9" w:rsidRPr="0067344E" w:rsidRDefault="002F1FDA" w:rsidP="00E071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სეზონურ სამუშაოზე დასაქმებ</w:t>
      </w:r>
      <w:r w:rsidR="001A78D9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ის პირობები</w:t>
      </w:r>
    </w:p>
    <w:p w14:paraId="0A01CE69" w14:textId="77777777" w:rsidR="001A78D9" w:rsidRPr="00FD20C6" w:rsidRDefault="001A78D9" w:rsidP="001A78D9">
      <w:pPr>
        <w:pStyle w:val="ListParagraph"/>
        <w:spacing w:line="240" w:lineRule="auto"/>
        <w:ind w:left="360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</w:p>
    <w:p w14:paraId="02584D0B" w14:textId="1194A594" w:rsidR="001A78D9" w:rsidRPr="002F1FDA" w:rsidRDefault="001A78D9" w:rsidP="002F1F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2F1FD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სამუშაო დროის ხანგრძლივობა </w:t>
      </w:r>
    </w:p>
    <w:p w14:paraId="109049A2" w14:textId="04850782" w:rsidR="001A78D9" w:rsidRPr="00647F9A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lang w:val="ka-GE"/>
        </w:rPr>
      </w:pPr>
      <w:r w:rsidRPr="00647F9A">
        <w:rPr>
          <w:rFonts w:ascii="Sylfaen" w:hAnsi="Sylfaen" w:cs="Sylfaen"/>
          <w:lang w:val="ka-GE"/>
        </w:rPr>
        <w:t>სეზონური სამუშაო</w:t>
      </w:r>
      <w:r>
        <w:rPr>
          <w:rFonts w:ascii="Sylfaen" w:hAnsi="Sylfaen" w:cs="Sylfaen"/>
          <w:lang w:val="ka-GE"/>
        </w:rPr>
        <w:t xml:space="preserve">ს </w:t>
      </w:r>
      <w:r w:rsidRPr="00825682">
        <w:rPr>
          <w:rFonts w:ascii="Sylfaen" w:hAnsi="Sylfaen" w:cs="Sylfaen"/>
          <w:b/>
          <w:bCs/>
          <w:i/>
          <w:iCs/>
          <w:lang w:val="ka-GE"/>
        </w:rPr>
        <w:t>მინიმალური ხანგრძლივობა</w:t>
      </w:r>
      <w:r w:rsidRPr="00647F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შეადგენს</w:t>
      </w:r>
      <w:r w:rsidRPr="00647F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არანაკლებ</w:t>
      </w:r>
      <w:r w:rsidRPr="00647F9A">
        <w:rPr>
          <w:rFonts w:ascii="Sylfaen" w:hAnsi="Sylfaen"/>
          <w:lang w:val="ka-GE"/>
        </w:rPr>
        <w:t xml:space="preserve"> 30 საათ</w:t>
      </w:r>
      <w:r>
        <w:rPr>
          <w:rFonts w:ascii="Sylfaen" w:hAnsi="Sylfaen"/>
          <w:lang w:val="ka-GE"/>
        </w:rPr>
        <w:t>ს</w:t>
      </w:r>
      <w:r w:rsidRPr="00647F9A">
        <w:rPr>
          <w:rFonts w:ascii="Sylfaen" w:hAnsi="Sylfaen"/>
          <w:lang w:val="ka-GE"/>
        </w:rPr>
        <w:t xml:space="preserve"> კვირაში.</w:t>
      </w:r>
    </w:p>
    <w:p w14:paraId="185548AE" w14:textId="031AA37A" w:rsidR="00E57E6C" w:rsidRDefault="00E57E6C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E57E6C">
        <w:rPr>
          <w:rFonts w:ascii="Sylfaen" w:hAnsi="Sylfaen"/>
          <w:lang w:val="ka-GE"/>
        </w:rPr>
        <w:t xml:space="preserve">სამუშაო დროის შესახებ კანონის (ArbZG) შესაბამისად, სამუშაო დრო არ უნდა აღემატებოდეს 8 საათს დღეში. სამუშაო დრო შეიძლება გაიზარდოს 10 საათამდე. </w:t>
      </w:r>
    </w:p>
    <w:p w14:paraId="0D6DE056" w14:textId="7506937E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 დროის ხანგრძლივობა </w:t>
      </w:r>
      <w:r w:rsidR="00822016">
        <w:rPr>
          <w:rFonts w:ascii="Sylfaen" w:hAnsi="Sylfaen"/>
          <w:lang w:val="ka-GE"/>
        </w:rPr>
        <w:t xml:space="preserve">(სამუშაო საათები კვირაში ან თვეში) </w:t>
      </w:r>
      <w:r>
        <w:rPr>
          <w:rFonts w:ascii="Sylfaen" w:hAnsi="Sylfaen"/>
          <w:lang w:val="ka-GE"/>
        </w:rPr>
        <w:t xml:space="preserve">აისახება </w:t>
      </w:r>
      <w:r w:rsidR="00822016">
        <w:rPr>
          <w:rFonts w:ascii="Sylfaen" w:hAnsi="Sylfaen"/>
          <w:lang w:val="ka-GE"/>
        </w:rPr>
        <w:t xml:space="preserve">დამსაქმებლის სამუშაო შეთავაზებაში, რომელსაც </w:t>
      </w:r>
      <w:r w:rsidR="00801D2F">
        <w:rPr>
          <w:rFonts w:ascii="Sylfaen" w:hAnsi="Sylfaen"/>
          <w:lang w:val="ka-GE"/>
        </w:rPr>
        <w:t xml:space="preserve">იგი </w:t>
      </w:r>
      <w:r w:rsidR="00822016">
        <w:rPr>
          <w:rFonts w:ascii="Sylfaen" w:hAnsi="Sylfaen"/>
          <w:lang w:val="ka-GE"/>
        </w:rPr>
        <w:t xml:space="preserve">წარადგენს </w:t>
      </w:r>
      <w:r w:rsidR="00822016" w:rsidRPr="00822016">
        <w:rPr>
          <w:rFonts w:ascii="Sylfaen" w:hAnsi="Sylfaen"/>
          <w:lang w:val="ka-GE"/>
        </w:rPr>
        <w:t>გერმანიის ფედერალური დასაქმების სააგენტო</w:t>
      </w:r>
      <w:r w:rsidR="00822016">
        <w:rPr>
          <w:rFonts w:ascii="Sylfaen" w:hAnsi="Sylfaen"/>
          <w:lang w:val="ka-GE"/>
        </w:rPr>
        <w:t>ში</w:t>
      </w:r>
      <w:r w:rsidR="00822016" w:rsidRPr="00822016">
        <w:rPr>
          <w:rFonts w:ascii="Sylfaen" w:hAnsi="Sylfaen"/>
          <w:lang w:val="ka-GE"/>
        </w:rPr>
        <w:t xml:space="preserve"> - Bundesagentur für Arbeit (</w:t>
      </w:r>
      <w:r w:rsidR="00E07113">
        <w:rPr>
          <w:rFonts w:ascii="Sylfaen" w:hAnsi="Sylfaen"/>
          <w:lang w:val="ka-GE"/>
        </w:rPr>
        <w:t xml:space="preserve"> შემდგომში - </w:t>
      </w:r>
      <w:r w:rsidR="00822016" w:rsidRPr="00822016">
        <w:rPr>
          <w:rFonts w:ascii="Sylfaen" w:hAnsi="Sylfaen"/>
          <w:lang w:val="ka-GE"/>
        </w:rPr>
        <w:t>BA)</w:t>
      </w:r>
      <w:r>
        <w:rPr>
          <w:rFonts w:ascii="Sylfaen" w:hAnsi="Sylfaen"/>
          <w:lang w:val="ka-GE"/>
        </w:rPr>
        <w:t>.</w:t>
      </w:r>
    </w:p>
    <w:p w14:paraId="0C2B6230" w14:textId="0E2F7D0A" w:rsidR="001A78D9" w:rsidRPr="002F1FDA" w:rsidRDefault="001A78D9" w:rsidP="002F1F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2F1FD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lastRenderedPageBreak/>
        <w:t>შესვენების დრო</w:t>
      </w:r>
    </w:p>
    <w:p w14:paraId="77628401" w14:textId="770A245D" w:rsidR="001A78D9" w:rsidRPr="00647F9A" w:rsidRDefault="00675C8A" w:rsidP="001A78D9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გერმანიის კანონმდებლობის თანახმად, </w:t>
      </w:r>
      <w:r w:rsidR="001A78D9" w:rsidRPr="00647F9A">
        <w:rPr>
          <w:rFonts w:ascii="Sylfaen" w:hAnsi="Sylfaen"/>
          <w:lang w:val="ka-GE"/>
        </w:rPr>
        <w:t>თუ სამუშაო დრო</w:t>
      </w:r>
      <w:r w:rsidR="001A78D9">
        <w:rPr>
          <w:rFonts w:ascii="Sylfaen" w:hAnsi="Sylfaen"/>
          <w:lang w:val="ka-GE"/>
        </w:rPr>
        <w:t>ის ხანგრძლივობა დღეში</w:t>
      </w:r>
      <w:r w:rsidR="001A78D9" w:rsidRPr="00647F9A">
        <w:rPr>
          <w:rFonts w:ascii="Sylfaen" w:hAnsi="Sylfaen"/>
          <w:lang w:val="ka-GE"/>
        </w:rPr>
        <w:t xml:space="preserve"> 6-9 საათია, დასაქმებულს აქვს სულ მცირე 30 წუთიანი შესვენების უფლება</w:t>
      </w:r>
      <w:r w:rsidR="001A78D9">
        <w:rPr>
          <w:rFonts w:ascii="Sylfaen" w:hAnsi="Sylfaen"/>
          <w:lang w:val="ka-GE"/>
        </w:rPr>
        <w:t>,</w:t>
      </w:r>
      <w:r w:rsidR="001A78D9" w:rsidRPr="00647F9A">
        <w:rPr>
          <w:rFonts w:ascii="Sylfaen" w:hAnsi="Sylfaen"/>
          <w:lang w:val="ka-GE"/>
        </w:rPr>
        <w:t xml:space="preserve"> ხოლო თუ სამუშაო დრო 9 საათს აღემატება - მინიმუმ 45 წუთიანი შესვენების უფლება. საერთო შესვენების დრო შეიძლება დაიყოს სულ მცირე 15 წუთიან პერიოდებად. </w:t>
      </w:r>
      <w:r w:rsidR="001A78D9">
        <w:rPr>
          <w:rStyle w:val="FootnoteReference"/>
          <w:rFonts w:ascii="Sylfaen" w:hAnsi="Sylfaen"/>
          <w:lang w:val="ka-GE"/>
        </w:rPr>
        <w:footnoteReference w:id="1"/>
      </w:r>
    </w:p>
    <w:p w14:paraId="57271550" w14:textId="77777777" w:rsidR="001A78D9" w:rsidRPr="00647F9A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</w:p>
    <w:p w14:paraId="116993B4" w14:textId="53601AC0" w:rsidR="001A78D9" w:rsidRPr="00AB338C" w:rsidRDefault="001A78D9" w:rsidP="002F1F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AB338C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დასვენების დრო </w:t>
      </w:r>
    </w:p>
    <w:p w14:paraId="1A541A9D" w14:textId="77777777" w:rsidR="001A78D9" w:rsidRPr="00E57E6C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E57E6C">
        <w:rPr>
          <w:rFonts w:ascii="Sylfaen" w:hAnsi="Sylfaen" w:cs="Sylfaen"/>
          <w:lang w:val="ka-GE"/>
        </w:rPr>
        <w:t>როგორც წესი, სამუშაო</w:t>
      </w:r>
      <w:r w:rsidRPr="00E57E6C">
        <w:rPr>
          <w:rFonts w:ascii="Sylfaen" w:hAnsi="Sylfaen"/>
          <w:lang w:val="ka-GE"/>
        </w:rPr>
        <w:t xml:space="preserve"> ცვლებს შორის დასვენების ხანგრძლივობა არ უნდა იყოს 11 საათზე ნაკლები.</w:t>
      </w:r>
    </w:p>
    <w:p w14:paraId="278DB1AF" w14:textId="587E1CA6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8B1184">
        <w:rPr>
          <w:rFonts w:ascii="Sylfaen" w:hAnsi="Sylfaen"/>
          <w:lang w:val="ka-GE"/>
        </w:rPr>
        <w:t xml:space="preserve">კანონით განსაზღვრულ რამდენიმე სექტორში, მათ შორის, სოფლის მეუნეობაში, აღნიშნული პერიოდი შეიძლება შემცირდეს 1 საათით, იმ პირობით რომ მომდევნო 4 კვირის, ან ერთი თვის მანძილზე, მოხდება </w:t>
      </w:r>
      <w:r>
        <w:rPr>
          <w:rFonts w:ascii="Sylfaen" w:hAnsi="Sylfaen"/>
          <w:lang w:val="ka-GE"/>
        </w:rPr>
        <w:t xml:space="preserve">ამ დროის </w:t>
      </w:r>
      <w:r w:rsidRPr="008B1184">
        <w:rPr>
          <w:rFonts w:ascii="Sylfaen" w:hAnsi="Sylfaen"/>
          <w:lang w:val="ka-GE"/>
        </w:rPr>
        <w:t>კომპენს</w:t>
      </w:r>
      <w:r>
        <w:rPr>
          <w:rFonts w:ascii="Sylfaen" w:hAnsi="Sylfaen"/>
          <w:lang w:val="ka-GE"/>
        </w:rPr>
        <w:t>ირება</w:t>
      </w:r>
      <w:r w:rsidRPr="008B1184">
        <w:rPr>
          <w:rFonts w:ascii="Sylfaen" w:hAnsi="Sylfaen"/>
          <w:lang w:val="ka-GE"/>
        </w:rPr>
        <w:t xml:space="preserve"> და დასაქმებულს მიეცემა სულ მცირე 12 საათიანი დასვენების პერიოდი.</w:t>
      </w:r>
      <w:r w:rsidRPr="00507BB8">
        <w:rPr>
          <w:rStyle w:val="FootnoteReference"/>
          <w:rFonts w:ascii="Sylfaen" w:hAnsi="Sylfaen"/>
          <w:lang w:val="ka-GE"/>
        </w:rPr>
        <w:footnoteReference w:id="2"/>
      </w:r>
    </w:p>
    <w:p w14:paraId="76CCA276" w14:textId="77777777" w:rsidR="00E57E6C" w:rsidRPr="00E57E6C" w:rsidRDefault="00E57E6C" w:rsidP="00E57E6C">
      <w:pPr>
        <w:spacing w:line="240" w:lineRule="auto"/>
        <w:jc w:val="both"/>
        <w:rPr>
          <w:rFonts w:ascii="Sylfaen" w:hAnsi="Sylfaen"/>
          <w:lang w:val="ka-GE"/>
        </w:rPr>
      </w:pPr>
      <w:r w:rsidRPr="00E57E6C">
        <w:rPr>
          <w:rFonts w:ascii="Sylfaen" w:hAnsi="Sylfaen"/>
          <w:lang w:val="ka-GE"/>
        </w:rPr>
        <w:t xml:space="preserve">როგორც წესი, აკრძალულია კვირას და უქმე დღეებში მუშაობა. </w:t>
      </w:r>
    </w:p>
    <w:p w14:paraId="416D64C3" w14:textId="77777777" w:rsidR="00675C8A" w:rsidRPr="00675C8A" w:rsidRDefault="00675C8A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01E64658" w14:textId="0E69C45D" w:rsidR="001A78D9" w:rsidRPr="0067344E" w:rsidRDefault="001A78D9" w:rsidP="002F1F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67344E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შვებულება</w:t>
      </w:r>
    </w:p>
    <w:p w14:paraId="7A25412F" w14:textId="77777777" w:rsidR="001A78D9" w:rsidRPr="00774AC2" w:rsidRDefault="001A78D9" w:rsidP="001A78D9">
      <w:pPr>
        <w:spacing w:line="240" w:lineRule="auto"/>
        <w:jc w:val="both"/>
        <w:rPr>
          <w:rFonts w:ascii="Sylfaen" w:hAnsi="Sylfaen"/>
          <w:b/>
          <w:bCs/>
          <w:i/>
          <w:iCs/>
        </w:rPr>
      </w:pPr>
      <w:r>
        <w:rPr>
          <w:rFonts w:ascii="Sylfaen" w:hAnsi="Sylfaen" w:cs="Sylfaen"/>
          <w:lang w:val="ka-GE"/>
        </w:rPr>
        <w:t>„</w:t>
      </w:r>
      <w:r w:rsidRPr="008B1184">
        <w:rPr>
          <w:rFonts w:ascii="Sylfaen" w:hAnsi="Sylfaen" w:cs="Sylfaen"/>
          <w:lang w:val="ka-GE"/>
        </w:rPr>
        <w:t>შვებულების</w:t>
      </w:r>
      <w:r w:rsidRPr="008B1184">
        <w:rPr>
          <w:rFonts w:ascii="Sylfaen" w:hAnsi="Sylfaen"/>
          <w:lang w:val="ka-GE"/>
        </w:rPr>
        <w:t xml:space="preserve"> შესახებ ფედერალური კანონის</w:t>
      </w:r>
      <w:r>
        <w:rPr>
          <w:rFonts w:ascii="Sylfaen" w:hAnsi="Sylfaen"/>
          <w:lang w:val="ka-GE"/>
        </w:rPr>
        <w:t>“</w:t>
      </w:r>
      <w:r w:rsidRPr="00A46813">
        <w:t xml:space="preserve"> </w:t>
      </w:r>
      <w:r>
        <w:rPr>
          <w:rFonts w:ascii="Sylfaen" w:hAnsi="Sylfaen"/>
          <w:lang w:val="ka-GE"/>
        </w:rPr>
        <w:t xml:space="preserve">- </w:t>
      </w:r>
      <w:r w:rsidRPr="00A46813">
        <w:rPr>
          <w:rFonts w:ascii="Sylfaen" w:hAnsi="Sylfaen"/>
          <w:lang w:val="ka-GE"/>
        </w:rPr>
        <w:t>Bundesurlaubsgesetz</w:t>
      </w:r>
      <w:r w:rsidRPr="008B1184">
        <w:rPr>
          <w:rFonts w:ascii="Sylfaen" w:hAnsi="Sylfaen"/>
          <w:lang w:val="ka-GE"/>
        </w:rPr>
        <w:t xml:space="preserve"> (</w:t>
      </w:r>
      <w:proofErr w:type="spellStart"/>
      <w:r w:rsidRPr="008B1184">
        <w:rPr>
          <w:rFonts w:ascii="Sylfaen" w:hAnsi="Sylfaen"/>
        </w:rPr>
        <w:t>BUrlG</w:t>
      </w:r>
      <w:proofErr w:type="spellEnd"/>
      <w:r w:rsidRPr="008B1184">
        <w:rPr>
          <w:rFonts w:ascii="Sylfaen" w:hAnsi="Sylfaen"/>
        </w:rPr>
        <w:t>)</w:t>
      </w:r>
      <w:r w:rsidRPr="008B1184">
        <w:rPr>
          <w:rFonts w:ascii="Sylfaen" w:hAnsi="Sylfaen"/>
          <w:lang w:val="ka-GE"/>
        </w:rPr>
        <w:t xml:space="preserve"> შესაბამისად, დასაქმებულს უფლება აქვს ისარგებლოს ანაზღაურებადი შვებულებით - წელიწადში სულ მცირე 24 სამუშაო დღე.</w:t>
      </w:r>
      <w:r>
        <w:rPr>
          <w:rStyle w:val="FootnoteReference"/>
          <w:rFonts w:ascii="Sylfaen" w:hAnsi="Sylfaen"/>
          <w:lang w:val="ka-GE"/>
        </w:rPr>
        <w:footnoteReference w:id="3"/>
      </w:r>
      <w:r>
        <w:rPr>
          <w:rFonts w:ascii="Sylfaen" w:hAnsi="Sylfaen"/>
          <w:lang w:val="ka-GE"/>
        </w:rPr>
        <w:t xml:space="preserve"> </w:t>
      </w:r>
      <w:r w:rsidRPr="00774AC2">
        <w:rPr>
          <w:rFonts w:ascii="Sylfaen" w:hAnsi="Sylfaen"/>
          <w:b/>
          <w:bCs/>
          <w:i/>
          <w:iCs/>
        </w:rPr>
        <w:t>24</w:t>
      </w:r>
      <w:r w:rsidRPr="00774AC2">
        <w:rPr>
          <w:rFonts w:ascii="Sylfaen" w:hAnsi="Sylfaen"/>
          <w:b/>
          <w:bCs/>
          <w:i/>
          <w:iCs/>
          <w:lang w:val="ka-GE"/>
        </w:rPr>
        <w:t xml:space="preserve">-დღიანი შვებულების უფლება განსაზღვრულია ექვსდღიანი სამუშაო კვირისთვის. </w:t>
      </w:r>
      <w:r w:rsidRPr="00774AC2">
        <w:rPr>
          <w:rFonts w:ascii="Sylfaen" w:hAnsi="Sylfaen"/>
          <w:b/>
          <w:bCs/>
          <w:i/>
          <w:iCs/>
        </w:rPr>
        <w:t xml:space="preserve"> </w:t>
      </w:r>
    </w:p>
    <w:p w14:paraId="02429028" w14:textId="77777777" w:rsidR="001A78D9" w:rsidRPr="008B1184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8B1184">
        <w:rPr>
          <w:rFonts w:ascii="Sylfaen" w:hAnsi="Sylfaen" w:cs="Sylfaen"/>
          <w:lang w:val="ka-GE"/>
        </w:rPr>
        <w:t>დასაქმებულს</w:t>
      </w:r>
      <w:r w:rsidRPr="008B1184">
        <w:rPr>
          <w:rFonts w:ascii="Sylfaen" w:hAnsi="Sylfaen"/>
          <w:lang w:val="ka-GE"/>
        </w:rPr>
        <w:t xml:space="preserve"> შვებულების მოთხოვნის უფლება წარმოეშობა დასაქმებიდან 6 თვის შემდეგ.</w:t>
      </w:r>
      <w:r>
        <w:rPr>
          <w:rStyle w:val="FootnoteReference"/>
          <w:rFonts w:ascii="Sylfaen" w:hAnsi="Sylfaen"/>
          <w:lang w:val="ka-GE"/>
        </w:rPr>
        <w:footnoteReference w:id="4"/>
      </w:r>
      <w:r w:rsidRPr="008B1184">
        <w:rPr>
          <w:rFonts w:ascii="Sylfaen" w:hAnsi="Sylfaen"/>
          <w:lang w:val="ka-GE"/>
        </w:rPr>
        <w:t xml:space="preserve"> თუ შრომითი ურთიერთობა მთავრდება აღნიშნული მოცდის პერიოდის გასვლამდე,</w:t>
      </w:r>
      <w:r w:rsidRPr="008B1184">
        <w:rPr>
          <w:rFonts w:ascii="Sylfaen" w:hAnsi="Sylfaen"/>
        </w:rPr>
        <w:t xml:space="preserve"> </w:t>
      </w:r>
      <w:r w:rsidRPr="00774AC2">
        <w:rPr>
          <w:rFonts w:ascii="Sylfaen" w:hAnsi="Sylfaen"/>
          <w:b/>
          <w:bCs/>
          <w:i/>
          <w:iCs/>
          <w:lang w:val="ka-GE"/>
        </w:rPr>
        <w:t>დასაქმებულს უფლება აქვს ისარგებლოს წლიური შვებულების 1/12-ით ყოველ ნამუშევარ თვეზე.</w:t>
      </w:r>
      <w:r>
        <w:rPr>
          <w:rStyle w:val="FootnoteReference"/>
          <w:rFonts w:ascii="Sylfaen" w:hAnsi="Sylfaen"/>
          <w:lang w:val="ka-GE"/>
        </w:rPr>
        <w:footnoteReference w:id="5"/>
      </w:r>
    </w:p>
    <w:p w14:paraId="4EA0FE1C" w14:textId="0A9EEEDE" w:rsidR="001A78D9" w:rsidRPr="002F1FDA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8B1184">
        <w:rPr>
          <w:rFonts w:ascii="Sylfaen" w:hAnsi="Sylfaen" w:cs="Sylfaen"/>
          <w:lang w:val="ka-GE"/>
        </w:rPr>
        <w:t>თუ</w:t>
      </w:r>
      <w:r w:rsidRPr="008B1184">
        <w:rPr>
          <w:rFonts w:ascii="Sylfaen" w:hAnsi="Sylfaen"/>
          <w:lang w:val="ka-GE"/>
        </w:rPr>
        <w:t xml:space="preserve"> შვებულების სრულად ან ნაწილობრივ გაცემა შეუძლებელია შრომითი ურთიერთობის დასრულების გამო, ის უნდა ანაზღაურდეს.</w:t>
      </w:r>
      <w:r>
        <w:rPr>
          <w:rStyle w:val="FootnoteReference"/>
          <w:rFonts w:ascii="Sylfaen" w:hAnsi="Sylfaen"/>
          <w:lang w:val="ka-GE"/>
        </w:rPr>
        <w:footnoteReference w:id="6"/>
      </w:r>
      <w:r w:rsidRPr="008B1184">
        <w:rPr>
          <w:rFonts w:ascii="Sylfaen" w:hAnsi="Sylfaen"/>
          <w:lang w:val="ka-GE"/>
        </w:rPr>
        <w:t xml:space="preserve"> </w:t>
      </w:r>
      <w:r w:rsidRPr="002F1FDA">
        <w:rPr>
          <w:rFonts w:ascii="Sylfaen" w:hAnsi="Sylfaen"/>
          <w:b/>
          <w:bCs/>
          <w:i/>
          <w:iCs/>
          <w:lang w:val="ka-GE"/>
        </w:rPr>
        <w:t>შვებულების უფლების კომპენსაციის მოთხოვნაში გარდაქმნა ხდება შრომითი ურთიერთობის დასრულების შემდეგ.</w:t>
      </w:r>
      <w:r w:rsidRPr="008B1184">
        <w:rPr>
          <w:rFonts w:ascii="Sylfaen" w:hAnsi="Sylfaen"/>
          <w:lang w:val="ka-GE"/>
        </w:rPr>
        <w:t xml:space="preserve"> ეს წესი ვრცელდება ნაწილობრივი შვებულების უფლებაზეც. </w:t>
      </w:r>
      <w:r w:rsidRPr="002F1FDA">
        <w:rPr>
          <w:rFonts w:ascii="Sylfaen" w:hAnsi="Sylfaen"/>
          <w:lang w:val="ka-GE"/>
        </w:rPr>
        <w:t xml:space="preserve">დასაქმების მიმდინარეობისას შვებულება არ შეიძლება ანაზღაურდეს ნაღდი ფულით. </w:t>
      </w:r>
    </w:p>
    <w:p w14:paraId="13EB2F23" w14:textId="5BDCBB12" w:rsidR="001A78D9" w:rsidRPr="00E57E6C" w:rsidRDefault="001A78D9" w:rsidP="001A78D9">
      <w:pPr>
        <w:spacing w:line="240" w:lineRule="auto"/>
        <w:jc w:val="both"/>
        <w:rPr>
          <w:rFonts w:ascii="Sylfaen" w:hAnsi="Sylfaen"/>
          <w:sz w:val="32"/>
          <w:szCs w:val="32"/>
          <w:lang w:val="ka-GE"/>
        </w:rPr>
      </w:pPr>
    </w:p>
    <w:p w14:paraId="407C0365" w14:textId="77777777" w:rsidR="001A78D9" w:rsidRPr="005A2C72" w:rsidRDefault="001A78D9" w:rsidP="00FB0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5A2C72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შრომის ანაზღაურება</w:t>
      </w:r>
    </w:p>
    <w:p w14:paraId="709AFD93" w14:textId="77777777" w:rsidR="001A78D9" w:rsidRPr="0067449D" w:rsidRDefault="001A78D9" w:rsidP="001A78D9">
      <w:pPr>
        <w:spacing w:after="0" w:line="240" w:lineRule="auto"/>
        <w:jc w:val="both"/>
        <w:rPr>
          <w:rFonts w:ascii="Sylfaen" w:hAnsi="Sylfaen" w:cs="Sylfaen"/>
          <w:b/>
          <w:bCs/>
          <w:color w:val="000000" w:themeColor="text1"/>
          <w:lang w:val="ka-GE"/>
        </w:rPr>
      </w:pPr>
    </w:p>
    <w:p w14:paraId="04FEDFF9" w14:textId="5C6CE177" w:rsidR="001A78D9" w:rsidRPr="005A2C72" w:rsidRDefault="001A78D9" w:rsidP="002F1FDA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5A2C72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შრომის ანაზღაურების </w:t>
      </w: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მინიმალური </w:t>
      </w:r>
      <w:r w:rsidRPr="005A2C72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ოდენობა</w:t>
      </w:r>
    </w:p>
    <w:p w14:paraId="40E318C4" w14:textId="6AA16961" w:rsidR="001A78D9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i/>
          <w:iCs/>
          <w:lang w:val="ka-GE"/>
        </w:rPr>
      </w:pPr>
      <w:r w:rsidRPr="008B1184">
        <w:rPr>
          <w:rFonts w:ascii="Sylfaen" w:hAnsi="Sylfaen" w:cs="Sylfaen"/>
          <w:lang w:val="ka-GE"/>
        </w:rPr>
        <w:t xml:space="preserve">შეთანხმების </w:t>
      </w:r>
      <w:r w:rsidR="00231EF9">
        <w:rPr>
          <w:rFonts w:ascii="Sylfaen" w:hAnsi="Sylfaen" w:cs="Sylfaen"/>
          <w:lang w:val="ka-GE"/>
        </w:rPr>
        <w:t>თანახმად</w:t>
      </w:r>
      <w:r w:rsidRPr="008B1184">
        <w:rPr>
          <w:rFonts w:ascii="Sylfaen" w:hAnsi="Sylfaen" w:cs="Sylfaen"/>
          <w:lang w:val="ka-GE"/>
        </w:rPr>
        <w:t>, სამუშაო უნდა ანაზღაურდეს სულ მცირე გერმანიის კანონმდებლობით დადგენილი მინიმალური ხელფასი</w:t>
      </w:r>
      <w:r>
        <w:rPr>
          <w:rFonts w:ascii="Sylfaen" w:hAnsi="Sylfaen" w:cs="Sylfaen"/>
          <w:lang w:val="ka-GE"/>
        </w:rPr>
        <w:t>ს ოდენობი</w:t>
      </w:r>
      <w:r w:rsidRPr="008B1184">
        <w:rPr>
          <w:rFonts w:ascii="Sylfaen" w:hAnsi="Sylfaen" w:cs="Sylfaen"/>
          <w:lang w:val="ka-GE"/>
        </w:rPr>
        <w:t xml:space="preserve">თ. </w:t>
      </w:r>
      <w:r w:rsidRPr="00967F9C">
        <w:rPr>
          <w:rFonts w:ascii="Sylfaen" w:hAnsi="Sylfaen" w:cs="Sylfaen"/>
          <w:b/>
          <w:bCs/>
          <w:i/>
          <w:iCs/>
          <w:lang w:val="ka-GE"/>
        </w:rPr>
        <w:t>2020 წლისთვის გერმანიაში მინიმალური ხელფასი (დარიცხული) შეადგენს 9.35 ევროს საათში.</w:t>
      </w:r>
    </w:p>
    <w:p w14:paraId="53E7C1AA" w14:textId="77777777" w:rsidR="00954146" w:rsidRDefault="00954146" w:rsidP="001A78D9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40FAE381" w14:textId="6641EED1" w:rsidR="001A78D9" w:rsidRPr="00C72BF9" w:rsidRDefault="001A78D9" w:rsidP="00F45174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C72BF9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ზეგანაკვეთური სამუშაოს ანაზღაურება</w:t>
      </w:r>
    </w:p>
    <w:p w14:paraId="73F6A686" w14:textId="77777777" w:rsidR="001A78D9" w:rsidRPr="00773C87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 w:rsidRPr="00773C87">
        <w:rPr>
          <w:rFonts w:ascii="Sylfaen" w:hAnsi="Sylfaen" w:cs="Sylfaen"/>
          <w:lang w:val="ka-GE"/>
        </w:rPr>
        <w:t xml:space="preserve">გერმანიაში ზეგანაკვეთური სამუშაოს ანაზღაურების საკითხი კანონმდებლობით არ რეგულირდება. თუ ინდივიდუალური შრომითი ხელშეკრულება ან კოლექტიური </w:t>
      </w:r>
      <w:r>
        <w:rPr>
          <w:rFonts w:ascii="Sylfaen" w:hAnsi="Sylfaen" w:cs="Sylfaen"/>
          <w:lang w:val="ka-GE"/>
        </w:rPr>
        <w:t>შეთანხმება</w:t>
      </w:r>
      <w:r w:rsidRPr="00773C87">
        <w:rPr>
          <w:rFonts w:ascii="Sylfaen" w:hAnsi="Sylfaen" w:cs="Sylfaen"/>
          <w:lang w:val="ka-GE"/>
        </w:rPr>
        <w:t xml:space="preserve"> არ ითვალისწინებს</w:t>
      </w:r>
      <w:r>
        <w:rPr>
          <w:rFonts w:ascii="Sylfaen" w:hAnsi="Sylfaen" w:cs="Sylfaen"/>
          <w:lang w:val="ka-GE"/>
        </w:rPr>
        <w:t xml:space="preserve"> საზეგანაკვეთო მუშაობის ანაზღაურებას გაზრდილი ტარიფით, მაშინ</w:t>
      </w:r>
      <w:r w:rsidRPr="00773C87">
        <w:rPr>
          <w:rFonts w:ascii="Sylfaen" w:hAnsi="Sylfaen" w:cs="Sylfaen"/>
          <w:lang w:val="ka-GE"/>
        </w:rPr>
        <w:t xml:space="preserve"> </w:t>
      </w:r>
      <w:r w:rsidRPr="00967F9C">
        <w:rPr>
          <w:rFonts w:ascii="Sylfaen" w:hAnsi="Sylfaen" w:cs="Sylfaen"/>
          <w:b/>
          <w:bCs/>
          <w:i/>
          <w:iCs/>
          <w:lang w:val="ka-GE"/>
        </w:rPr>
        <w:t xml:space="preserve">ზეგანაკვეთური სამუშაოს ანაზღაურება </w:t>
      </w:r>
      <w:r>
        <w:rPr>
          <w:rFonts w:ascii="Sylfaen" w:hAnsi="Sylfaen" w:cs="Sylfaen"/>
          <w:b/>
          <w:bCs/>
          <w:i/>
          <w:iCs/>
          <w:lang w:val="ka-GE"/>
        </w:rPr>
        <w:t xml:space="preserve">ხდება </w:t>
      </w:r>
      <w:r w:rsidRPr="00967F9C">
        <w:rPr>
          <w:rFonts w:ascii="Sylfaen" w:hAnsi="Sylfaen" w:cs="Sylfaen"/>
          <w:b/>
          <w:bCs/>
          <w:i/>
          <w:iCs/>
          <w:lang w:val="ka-GE"/>
        </w:rPr>
        <w:t>ხელფასის სტანდარტული საათობრივი განაკვეთით.</w:t>
      </w:r>
      <w:r w:rsidRPr="00773C87">
        <w:rPr>
          <w:rFonts w:ascii="Sylfaen" w:hAnsi="Sylfaen" w:cs="Sylfaen"/>
          <w:lang w:val="ka-GE"/>
        </w:rPr>
        <w:t xml:space="preserve"> </w:t>
      </w:r>
    </w:p>
    <w:p w14:paraId="585F5AA4" w14:textId="77777777" w:rsidR="001A78D9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 w:rsidRPr="00774AC2">
        <w:rPr>
          <w:rFonts w:ascii="Sylfaen" w:hAnsi="Sylfaen" w:cs="Sylfaen"/>
          <w:lang w:val="ka-GE"/>
        </w:rPr>
        <w:t>მხარეებს შეუძლიათ შეთანხმდნენ, რომ</w:t>
      </w:r>
      <w:r w:rsidRPr="00967F9C">
        <w:rPr>
          <w:rFonts w:ascii="Sylfaen" w:hAnsi="Sylfaen" w:cs="Sylfaen"/>
          <w:b/>
          <w:bCs/>
          <w:i/>
          <w:iCs/>
          <w:lang w:val="ka-GE"/>
        </w:rPr>
        <w:t xml:space="preserve"> ზეგანაკვეთური სამუშაო ანაზღაურდეს დამატებითი დასვენების დროით.</w:t>
      </w:r>
      <w:r w:rsidRPr="00773C87">
        <w:rPr>
          <w:rFonts w:ascii="Sylfaen" w:hAnsi="Sylfaen" w:cs="Sylfaen"/>
          <w:lang w:val="ka-GE"/>
        </w:rPr>
        <w:t xml:space="preserve"> თუ ამგვარი შეთანხმება არ არსებობს, დამსაქმებელს არ შეუძლია ზეგანაკვეთური სამუშაო</w:t>
      </w:r>
      <w:r>
        <w:rPr>
          <w:rFonts w:ascii="Sylfaen" w:hAnsi="Sylfaen" w:cs="Sylfaen"/>
          <w:lang w:val="ka-GE"/>
        </w:rPr>
        <w:t>ს</w:t>
      </w:r>
      <w:r w:rsidRPr="00773C87">
        <w:rPr>
          <w:rFonts w:ascii="Sylfaen" w:hAnsi="Sylfaen" w:cs="Sylfaen"/>
          <w:lang w:val="ka-GE"/>
        </w:rPr>
        <w:t xml:space="preserve"> დასვენების დროით</w:t>
      </w:r>
      <w:r>
        <w:rPr>
          <w:rFonts w:ascii="Sylfaen" w:hAnsi="Sylfaen" w:cs="Sylfaen"/>
          <w:lang w:val="ka-GE"/>
        </w:rPr>
        <w:t xml:space="preserve"> </w:t>
      </w:r>
      <w:r w:rsidRPr="00773C87">
        <w:rPr>
          <w:rFonts w:ascii="Sylfaen" w:hAnsi="Sylfaen" w:cs="Sylfaen"/>
          <w:lang w:val="ka-GE"/>
        </w:rPr>
        <w:t>ანაზღაურე</w:t>
      </w:r>
      <w:r>
        <w:rPr>
          <w:rFonts w:ascii="Sylfaen" w:hAnsi="Sylfaen" w:cs="Sylfaen"/>
          <w:lang w:val="ka-GE"/>
        </w:rPr>
        <w:t xml:space="preserve">ბის საკითხის </w:t>
      </w:r>
      <w:r w:rsidRPr="00773C87">
        <w:rPr>
          <w:rFonts w:ascii="Sylfaen" w:hAnsi="Sylfaen" w:cs="Sylfaen"/>
          <w:lang w:val="ka-GE"/>
        </w:rPr>
        <w:t>ერთპიროვნულად გადაწყვ</w:t>
      </w:r>
      <w:r>
        <w:rPr>
          <w:rFonts w:ascii="Sylfaen" w:hAnsi="Sylfaen" w:cs="Sylfaen"/>
          <w:lang w:val="ka-GE"/>
        </w:rPr>
        <w:t>ე</w:t>
      </w:r>
      <w:r w:rsidRPr="00773C87"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ka-GE"/>
        </w:rPr>
        <w:t>ა</w:t>
      </w:r>
      <w:r w:rsidRPr="00773C87">
        <w:rPr>
          <w:rFonts w:ascii="Sylfaen" w:hAnsi="Sylfaen" w:cs="Sylfaen"/>
          <w:lang w:val="ka-GE"/>
        </w:rPr>
        <w:t xml:space="preserve">. </w:t>
      </w:r>
    </w:p>
    <w:p w14:paraId="5D251813" w14:textId="77777777" w:rsidR="001A78D9" w:rsidRPr="00773C87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73196A37" w14:textId="71783B9E" w:rsidR="001A78D9" w:rsidRPr="00F45174" w:rsidRDefault="001A78D9" w:rsidP="00F45174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F45174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შრომის ანაზღაურება იძულებითი მოცდენის დროს</w:t>
      </w:r>
    </w:p>
    <w:p w14:paraId="310CAD9A" w14:textId="77777777" w:rsidR="001A78D9" w:rsidRPr="00B52DB3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i/>
          <w:iCs/>
          <w:lang w:val="ka-GE"/>
        </w:rPr>
      </w:pPr>
      <w:r>
        <w:rPr>
          <w:rFonts w:ascii="Sylfaen" w:hAnsi="Sylfaen" w:cs="Sylfaen"/>
          <w:lang w:val="ka-GE"/>
        </w:rPr>
        <w:t>დასაქმებულის მიერ სამუშაოს შესრულების შეუძლებლობის შემთხვევაში, როცა   სამსახურებრივი მოცდენის რისკი დამსაქმებელს ეკისრება, დასაქმებულს აქვს იძულებითი მოცდენის დროის ანაზღაურების მოთხოვნის უფლება.</w:t>
      </w:r>
      <w:r>
        <w:rPr>
          <w:rStyle w:val="FootnoteReference"/>
          <w:rFonts w:ascii="Sylfaen" w:hAnsi="Sylfaen" w:cs="Sylfaen"/>
          <w:lang w:val="ka-GE"/>
        </w:rPr>
        <w:footnoteReference w:id="7"/>
      </w:r>
      <w:r>
        <w:rPr>
          <w:rFonts w:ascii="Sylfaen" w:hAnsi="Sylfaen" w:cs="Sylfaen"/>
          <w:lang w:val="ka-GE"/>
        </w:rPr>
        <w:t xml:space="preserve"> </w:t>
      </w:r>
      <w:r w:rsidRPr="00B52DB3">
        <w:rPr>
          <w:rFonts w:ascii="Sylfaen" w:hAnsi="Sylfaen" w:cs="Sylfaen"/>
          <w:b/>
          <w:bCs/>
          <w:i/>
          <w:iCs/>
          <w:lang w:val="ka-GE"/>
        </w:rPr>
        <w:t>უამინდობით გამოწვეული შეფერხება წარმოადგენს საწარმოო რისკს</w:t>
      </w:r>
      <w:r w:rsidRPr="00B52DB3">
        <w:rPr>
          <w:rFonts w:ascii="Sylfaen" w:hAnsi="Sylfaen" w:cs="Sylfaen"/>
          <w:b/>
          <w:bCs/>
          <w:i/>
          <w:iCs/>
        </w:rPr>
        <w:t xml:space="preserve">, </w:t>
      </w:r>
      <w:r w:rsidRPr="00B52DB3">
        <w:rPr>
          <w:rFonts w:ascii="Sylfaen" w:hAnsi="Sylfaen" w:cs="Sylfaen"/>
          <w:b/>
          <w:bCs/>
          <w:i/>
          <w:iCs/>
          <w:lang w:val="ka-GE"/>
        </w:rPr>
        <w:t>რომელიც დამსაქმებელს ეკისრება.</w:t>
      </w:r>
      <w:r w:rsidRPr="00B52DB3">
        <w:rPr>
          <w:rStyle w:val="FootnoteReference"/>
          <w:rFonts w:ascii="Sylfaen" w:hAnsi="Sylfaen" w:cs="Sylfaen"/>
          <w:b/>
          <w:bCs/>
          <w:i/>
          <w:iCs/>
          <w:lang w:val="ka-GE"/>
        </w:rPr>
        <w:footnoteReference w:id="8"/>
      </w:r>
      <w:r w:rsidRPr="00B52DB3">
        <w:rPr>
          <w:rFonts w:ascii="Sylfaen" w:hAnsi="Sylfaen" w:cs="Sylfaen"/>
          <w:b/>
          <w:bCs/>
          <w:i/>
          <w:iCs/>
          <w:lang w:val="ka-GE"/>
        </w:rPr>
        <w:t xml:space="preserve"> </w:t>
      </w:r>
    </w:p>
    <w:p w14:paraId="4E6CBCE5" w14:textId="1AE3F747" w:rsidR="001A78D9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პრინციპი, რომ დამსაქმებელს ეკისრება საწარმოს საოპერაციო რისკი, შეიძლება შეიცვალოს ინდივიდუალური შრომითი ხელშეკრულებით ან კოლექტიური შეთანხმებით. შესაბამისად, პრინციპიდან </w:t>
      </w:r>
      <w:r w:rsidRPr="00774AC2">
        <w:rPr>
          <w:rFonts w:ascii="Sylfaen" w:hAnsi="Sylfaen" w:cs="Sylfaen"/>
          <w:b/>
          <w:bCs/>
          <w:i/>
          <w:iCs/>
          <w:lang w:val="ka-GE"/>
        </w:rPr>
        <w:t>ამგვარი გადახვევა, ნათლად უნდა იყოს შეთანხმებული და ჩამოყალიბებული ინდივიდუალურ შრომით ხელშეკრულებაში ან კოლექტიურ შეთანხმებაში</w:t>
      </w:r>
      <w:r>
        <w:rPr>
          <w:rFonts w:ascii="Sylfaen" w:hAnsi="Sylfaen" w:cs="Sylfaen"/>
          <w:lang w:val="ka-GE"/>
        </w:rPr>
        <w:t>.</w:t>
      </w:r>
      <w:r>
        <w:rPr>
          <w:rStyle w:val="FootnoteReference"/>
          <w:rFonts w:ascii="Sylfaen" w:hAnsi="Sylfaen" w:cs="Sylfaen"/>
          <w:lang w:val="ka-GE"/>
        </w:rPr>
        <w:footnoteReference w:id="9"/>
      </w:r>
    </w:p>
    <w:p w14:paraId="3C976FC3" w14:textId="77777777" w:rsidR="001A78D9" w:rsidRDefault="001A78D9" w:rsidP="00CF6F96">
      <w:pPr>
        <w:pStyle w:val="ListParagraph"/>
        <w:spacing w:line="240" w:lineRule="auto"/>
        <w:contextualSpacing w:val="0"/>
        <w:jc w:val="both"/>
        <w:rPr>
          <w:rFonts w:ascii="Sylfaen" w:hAnsi="Sylfaen" w:cs="Sylfaen"/>
          <w:b/>
          <w:bCs/>
          <w:color w:val="002060"/>
          <w:sz w:val="24"/>
          <w:szCs w:val="24"/>
        </w:rPr>
      </w:pPr>
    </w:p>
    <w:p w14:paraId="69EBCAC2" w14:textId="2CFA43DF" w:rsidR="001A78D9" w:rsidRPr="007F501B" w:rsidRDefault="001A78D9" w:rsidP="00F45174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</w:rPr>
      </w:pPr>
      <w:r w:rsidRPr="007F501B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შრომის ანაზღაურება დასაქმებულის ავადმყოფობის შემთხვევაში</w:t>
      </w:r>
    </w:p>
    <w:p w14:paraId="15CE6B17" w14:textId="77777777" w:rsidR="001A78D9" w:rsidRPr="00310DF5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 w:rsidRPr="00B52DB3">
        <w:rPr>
          <w:rFonts w:ascii="Sylfaen" w:hAnsi="Sylfaen" w:cs="Sylfaen"/>
          <w:b/>
          <w:bCs/>
          <w:i/>
          <w:iCs/>
          <w:lang w:val="ka-GE"/>
        </w:rPr>
        <w:t>დასაქმებული, რომელიც ავადმყოფობის გამო ვერ ასრულებს სამუშაოს, რაც მისი ბრალით არ არის გამოწვეული, ინარჩუნებს სტანდარტულ ანაზღაურებას 6 კვირის განმავლობაში.</w:t>
      </w:r>
      <w:r>
        <w:rPr>
          <w:rFonts w:ascii="Sylfaen" w:hAnsi="Sylfaen" w:cs="Sylfaen"/>
          <w:lang w:val="ka-GE"/>
        </w:rPr>
        <w:t xml:space="preserve"> </w:t>
      </w:r>
      <w:r w:rsidRPr="004B271A">
        <w:rPr>
          <w:rFonts w:ascii="Sylfaen" w:hAnsi="Sylfaen"/>
          <w:lang w:val="ka-GE"/>
        </w:rPr>
        <w:t xml:space="preserve">აღნიშნული უფლება წარმოიშობა </w:t>
      </w:r>
      <w:r>
        <w:rPr>
          <w:rFonts w:ascii="Sylfaen" w:hAnsi="Sylfaen"/>
          <w:lang w:val="ka-GE"/>
        </w:rPr>
        <w:t>შრომითი ურთიერთობის დაწყებიდან</w:t>
      </w:r>
      <w:r w:rsidRPr="004B271A">
        <w:rPr>
          <w:rFonts w:ascii="Sylfaen" w:hAnsi="Sylfaen"/>
          <w:lang w:val="ka-GE"/>
        </w:rPr>
        <w:t xml:space="preserve"> 4 კვირის შემდეგ.</w:t>
      </w:r>
      <w:r>
        <w:rPr>
          <w:rStyle w:val="FootnoteReference"/>
          <w:rFonts w:ascii="Sylfaen" w:hAnsi="Sylfaen"/>
          <w:lang w:val="ka-GE"/>
        </w:rPr>
        <w:footnoteReference w:id="10"/>
      </w:r>
    </w:p>
    <w:p w14:paraId="2AEF1970" w14:textId="3D31FDBC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ავადმყოფობის შემთხვევაში, დასაქმებული ვალდებულია დაუყოვნებლივ შეატყობინოს დამსაქმებელს მუშაობის შეუძლებლობის შესახებ. 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თუ ამგვარი მდგომარეობა გრძელდება 3 დღეზე მეტი, დასაქმებულმა არაუგვიანეს შემდეგი სამუშაო დღისა, </w:t>
      </w:r>
      <w:r>
        <w:rPr>
          <w:rFonts w:ascii="Sylfaen" w:hAnsi="Sylfaen"/>
          <w:b/>
          <w:bCs/>
          <w:i/>
          <w:iCs/>
          <w:lang w:val="ka-GE"/>
        </w:rPr>
        <w:t xml:space="preserve">დამსაქმებელს </w:t>
      </w:r>
      <w:r w:rsidRPr="00B52DB3">
        <w:rPr>
          <w:rFonts w:ascii="Sylfaen" w:hAnsi="Sylfaen"/>
          <w:b/>
          <w:bCs/>
          <w:i/>
          <w:iCs/>
          <w:lang w:val="ka-GE"/>
        </w:rPr>
        <w:t>უნდა წარ</w:t>
      </w:r>
      <w:r>
        <w:rPr>
          <w:rFonts w:ascii="Sylfaen" w:hAnsi="Sylfaen"/>
          <w:b/>
          <w:bCs/>
          <w:i/>
          <w:iCs/>
          <w:lang w:val="ka-GE"/>
        </w:rPr>
        <w:t>უ</w:t>
      </w:r>
      <w:r w:rsidRPr="00B52DB3">
        <w:rPr>
          <w:rFonts w:ascii="Sylfaen" w:hAnsi="Sylfaen"/>
          <w:b/>
          <w:bCs/>
          <w:i/>
          <w:iCs/>
          <w:lang w:val="ka-GE"/>
        </w:rPr>
        <w:t>დგინოს სამედიცინო ცნობა,</w:t>
      </w:r>
      <w:r>
        <w:rPr>
          <w:rFonts w:ascii="Sylfaen" w:hAnsi="Sylfaen"/>
          <w:lang w:val="ka-GE"/>
        </w:rPr>
        <w:t xml:space="preserve"> რომელიც დაადასტურებს, რომ დასაქმებულს ავადმყოფობის გამო არ შეუძლია მუშაობა  და მიუთითებს მუშაობის შეუძლებლობის ხანგრძლივობას. </w:t>
      </w:r>
      <w:r>
        <w:rPr>
          <w:rStyle w:val="FootnoteReference"/>
          <w:rFonts w:ascii="Sylfaen" w:hAnsi="Sylfaen"/>
          <w:lang w:val="ka-GE"/>
        </w:rPr>
        <w:footnoteReference w:id="11"/>
      </w:r>
    </w:p>
    <w:p w14:paraId="31AFAD7D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B52DB3">
        <w:rPr>
          <w:rFonts w:ascii="Sylfaen" w:hAnsi="Sylfaen"/>
          <w:b/>
          <w:bCs/>
          <w:i/>
          <w:iCs/>
          <w:lang w:val="ka-GE"/>
        </w:rPr>
        <w:t>დამსაქმებელ</w:t>
      </w:r>
      <w:r>
        <w:rPr>
          <w:rFonts w:ascii="Sylfaen" w:hAnsi="Sylfaen"/>
          <w:b/>
          <w:bCs/>
          <w:i/>
          <w:iCs/>
          <w:lang w:val="ka-GE"/>
        </w:rPr>
        <w:t>ს უფლება აქვს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 მოითხოვოს სამედიცინო ცნობის წარდგენა ავადმყოფობის  პირველსავე დღეს.</w:t>
      </w:r>
    </w:p>
    <w:p w14:paraId="6B27E385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74504E10" w14:textId="3DA25181" w:rsidR="001A78D9" w:rsidRPr="001B0BC0" w:rsidRDefault="001A78D9" w:rsidP="00AB596A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ხ</w:t>
      </w:r>
      <w:r w:rsidR="00AB596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ე</w:t>
      </w: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ლფასის დაბეგვრა </w:t>
      </w:r>
      <w:r w:rsidRPr="001B0BC0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საშემოსავლ</w:t>
      </w: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ო </w:t>
      </w:r>
      <w:r w:rsidRPr="001B0BC0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გადასახადი</w:t>
      </w:r>
      <w:r w:rsidR="00F30552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თ</w:t>
      </w:r>
      <w:r w:rsidRPr="001B0BC0">
        <w:rPr>
          <w:rFonts w:ascii="Sylfaen" w:hAnsi="Sylfaen" w:cs="Sylfaen"/>
          <w:b/>
          <w:bCs/>
          <w:color w:val="002060"/>
          <w:sz w:val="24"/>
          <w:szCs w:val="24"/>
        </w:rPr>
        <w:t xml:space="preserve"> </w:t>
      </w:r>
      <w:r w:rsidR="00F30552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(</w:t>
      </w:r>
      <w:proofErr w:type="spellStart"/>
      <w:r w:rsidRPr="001B0BC0">
        <w:rPr>
          <w:rFonts w:ascii="Sylfaen" w:hAnsi="Sylfaen" w:cs="Sylfaen"/>
          <w:b/>
          <w:bCs/>
          <w:color w:val="002060"/>
          <w:sz w:val="24"/>
          <w:szCs w:val="24"/>
        </w:rPr>
        <w:t>Lohnsteuer</w:t>
      </w:r>
      <w:proofErr w:type="spellEnd"/>
      <w:r w:rsidRPr="001B0BC0">
        <w:rPr>
          <w:rFonts w:ascii="Sylfaen" w:hAnsi="Sylfaen" w:cs="Sylfaen"/>
          <w:b/>
          <w:bCs/>
          <w:color w:val="002060"/>
          <w:sz w:val="24"/>
          <w:szCs w:val="24"/>
        </w:rPr>
        <w:t>)</w:t>
      </w:r>
    </w:p>
    <w:p w14:paraId="0710BB58" w14:textId="5D13BCF0" w:rsidR="001A78D9" w:rsidRPr="00AE4FB8" w:rsidRDefault="001A78D9" w:rsidP="00F30552">
      <w:pPr>
        <w:spacing w:line="240" w:lineRule="auto"/>
        <w:jc w:val="both"/>
        <w:rPr>
          <w:rFonts w:ascii="Sylfaen" w:hAnsi="Sylfaen" w:cs="Sylfaen"/>
          <w:b/>
          <w:bCs/>
          <w:lang w:val="ka-GE"/>
        </w:rPr>
      </w:pPr>
      <w:r w:rsidRPr="006D665E">
        <w:rPr>
          <w:rFonts w:ascii="Sylfaen" w:hAnsi="Sylfaen" w:cs="Sylfaen"/>
          <w:lang w:val="ka-GE"/>
        </w:rPr>
        <w:t>მოკლევადიანი დასაქმების შემთხვევაში</w:t>
      </w:r>
      <w:r>
        <w:rPr>
          <w:rFonts w:ascii="Sylfaen" w:hAnsi="Sylfaen" w:cs="Sylfaen"/>
          <w:lang w:val="ka-GE"/>
        </w:rPr>
        <w:t>, საშემოსავლო</w:t>
      </w:r>
      <w:r w:rsidRPr="006D665E">
        <w:rPr>
          <w:rFonts w:ascii="Sylfaen" w:hAnsi="Sylfaen" w:cs="Sylfaen"/>
          <w:lang w:val="ka-GE"/>
        </w:rPr>
        <w:t xml:space="preserve"> გადასახადის </w:t>
      </w:r>
      <w:r w:rsidRPr="00622339">
        <w:rPr>
          <w:rFonts w:ascii="Sylfaen" w:hAnsi="Sylfaen" w:cs="Sylfaen"/>
          <w:b/>
          <w:bCs/>
          <w:i/>
          <w:iCs/>
          <w:lang w:val="ka-GE"/>
        </w:rPr>
        <w:t xml:space="preserve">განაკვეთი შეადგენს </w:t>
      </w:r>
      <w:r w:rsidR="00F30552">
        <w:rPr>
          <w:rFonts w:ascii="Sylfaen" w:hAnsi="Sylfaen" w:cs="Sylfaen"/>
          <w:b/>
          <w:bCs/>
          <w:i/>
          <w:iCs/>
          <w:lang w:val="ka-GE"/>
        </w:rPr>
        <w:t xml:space="preserve">დარიცხული ხელფასის </w:t>
      </w:r>
      <w:r w:rsidRPr="00622339">
        <w:rPr>
          <w:rFonts w:ascii="Sylfaen" w:hAnsi="Sylfaen" w:cs="Sylfaen"/>
          <w:b/>
          <w:bCs/>
          <w:i/>
          <w:iCs/>
          <w:lang w:val="ka-GE"/>
        </w:rPr>
        <w:t>5%-ს</w:t>
      </w:r>
      <w:r w:rsidRPr="00622339">
        <w:rPr>
          <w:rFonts w:ascii="Sylfaen" w:hAnsi="Sylfaen" w:cs="Sylfaen"/>
          <w:b/>
          <w:bCs/>
          <w:lang w:val="ka-GE"/>
        </w:rPr>
        <w:t>,</w:t>
      </w:r>
      <w:r w:rsidRPr="006D665E">
        <w:rPr>
          <w:rStyle w:val="FootnoteReference"/>
          <w:rFonts w:ascii="Sylfaen" w:hAnsi="Sylfaen" w:cs="Sylfaen"/>
          <w:lang w:val="ka-GE"/>
        </w:rPr>
        <w:footnoteReference w:id="12"/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6D665E">
        <w:rPr>
          <w:rFonts w:ascii="Sylfaen" w:hAnsi="Sylfaen" w:cs="Sylfaen"/>
          <w:lang w:val="ka-GE"/>
        </w:rPr>
        <w:t>თუ</w:t>
      </w:r>
      <w:r>
        <w:rPr>
          <w:rFonts w:ascii="Sylfaen" w:hAnsi="Sylfaen" w:cs="Sylfaen"/>
          <w:lang w:val="ka-GE"/>
        </w:rPr>
        <w:t xml:space="preserve"> შრომითი </w:t>
      </w:r>
      <w:r w:rsidRPr="006D665E">
        <w:rPr>
          <w:rFonts w:ascii="Sylfaen" w:hAnsi="Sylfaen" w:cs="Sylfaen"/>
          <w:lang w:val="ka-GE"/>
        </w:rPr>
        <w:t>მ</w:t>
      </w:r>
      <w:r>
        <w:rPr>
          <w:rFonts w:ascii="Sylfaen" w:hAnsi="Sylfaen" w:cs="Sylfaen"/>
          <w:lang w:val="ka-GE"/>
        </w:rPr>
        <w:t>იგრანტ</w:t>
      </w:r>
      <w:r w:rsidRPr="006D665E">
        <w:rPr>
          <w:rFonts w:ascii="Sylfaen" w:hAnsi="Sylfaen" w:cs="Sylfaen"/>
          <w:lang w:val="ka-GE"/>
        </w:rPr>
        <w:t xml:space="preserve">ი: </w:t>
      </w:r>
    </w:p>
    <w:p w14:paraId="27EFC363" w14:textId="77777777" w:rsidR="001A78D9" w:rsidRPr="0067344E" w:rsidRDefault="001A78D9" w:rsidP="00CF6F9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Sylfaen" w:hAnsi="Sylfaen" w:cs="Sylfaen"/>
        </w:rPr>
      </w:pPr>
      <w:r w:rsidRPr="006D665E">
        <w:rPr>
          <w:rFonts w:ascii="Sylfaen" w:hAnsi="Sylfaen" w:cs="Sylfaen"/>
          <w:lang w:val="ka-GE"/>
        </w:rPr>
        <w:t>დასაქმებულია სოფლის მეურნეობის ან მეტყევეობის სფეროში;</w:t>
      </w:r>
    </w:p>
    <w:p w14:paraId="34276B15" w14:textId="77777777" w:rsidR="001A78D9" w:rsidRDefault="001A78D9" w:rsidP="00CF6F96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eastAsia="Times New Roman" w:hAnsi="Sylfaen"/>
          <w:lang w:val="ka-GE"/>
        </w:rPr>
      </w:pPr>
      <w:r w:rsidRPr="0067344E">
        <w:rPr>
          <w:rFonts w:ascii="Sylfaen" w:eastAsia="Times New Roman" w:hAnsi="Sylfaen"/>
          <w:lang w:val="ka-GE"/>
        </w:rPr>
        <w:t>არ არის დასაქმებული 180 დღეზე მეტი ვადით;</w:t>
      </w:r>
    </w:p>
    <w:p w14:paraId="6743CE5B" w14:textId="77777777" w:rsidR="001A78D9" w:rsidRPr="0067344E" w:rsidRDefault="001A78D9" w:rsidP="00CF6F96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eastAsia="Times New Roman" w:hAnsi="Sylfaen"/>
          <w:lang w:val="ka-GE"/>
        </w:rPr>
      </w:pPr>
      <w:r w:rsidRPr="0067344E">
        <w:rPr>
          <w:rFonts w:ascii="Sylfaen" w:hAnsi="Sylfaen" w:cs="Sylfaen"/>
          <w:lang w:val="ka-GE"/>
        </w:rPr>
        <w:t xml:space="preserve">დასაქმებულია </w:t>
      </w:r>
      <w:r>
        <w:rPr>
          <w:rFonts w:ascii="Sylfaen" w:hAnsi="Sylfaen" w:cs="Sylfaen"/>
          <w:lang w:val="ka-GE"/>
        </w:rPr>
        <w:t xml:space="preserve">სეზონურ </w:t>
      </w:r>
      <w:r w:rsidRPr="0067344E">
        <w:rPr>
          <w:rFonts w:ascii="Sylfaen" w:hAnsi="Sylfaen" w:cs="Sylfaen"/>
          <w:lang w:val="ka-GE"/>
        </w:rPr>
        <w:t xml:space="preserve">სამუშაოზე, </w:t>
      </w:r>
      <w:r>
        <w:rPr>
          <w:rFonts w:ascii="Sylfaen" w:hAnsi="Sylfaen" w:cs="Sylfaen"/>
          <w:lang w:val="ka-GE"/>
        </w:rPr>
        <w:t xml:space="preserve">ანუ სამუშაოზე, </w:t>
      </w:r>
      <w:r w:rsidRPr="0067344E">
        <w:rPr>
          <w:rFonts w:ascii="Sylfaen" w:hAnsi="Sylfaen" w:cs="Sylfaen"/>
          <w:lang w:val="ka-GE"/>
        </w:rPr>
        <w:t>რომელიც არ ხორციელდება მთელი წლის განმავლობაში;</w:t>
      </w:r>
    </w:p>
    <w:p w14:paraId="2F506F12" w14:textId="77777777" w:rsidR="001A78D9" w:rsidRPr="0067344E" w:rsidRDefault="001A78D9" w:rsidP="00CF6F96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 w:cs="Sylfaen"/>
        </w:rPr>
      </w:pPr>
      <w:r w:rsidRPr="0067344E">
        <w:rPr>
          <w:rFonts w:ascii="Sylfaen" w:hAnsi="Sylfaen" w:cs="Sylfaen"/>
          <w:lang w:val="ka-GE"/>
        </w:rPr>
        <w:t>არ არის კვალიფიციური სპეციალისტი;</w:t>
      </w:r>
    </w:p>
    <w:p w14:paraId="3BC1E29A" w14:textId="77777777" w:rsidR="001A78D9" w:rsidRPr="0067344E" w:rsidRDefault="001A78D9" w:rsidP="001A78D9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Sylfaen" w:hAnsi="Sylfaen" w:cs="Sylfaen"/>
        </w:rPr>
      </w:pPr>
      <w:r w:rsidRPr="006D665E">
        <w:rPr>
          <w:rFonts w:ascii="Sylfaen" w:hAnsi="Sylfaen" w:cs="Sylfaen"/>
          <w:lang w:val="ka-GE"/>
        </w:rPr>
        <w:t>საათობრივი ანაზღაურება არ აღემატება 15 ევროს</w:t>
      </w:r>
      <w:r>
        <w:rPr>
          <w:rFonts w:ascii="Sylfaen" w:hAnsi="Sylfaen" w:cs="Sylfaen"/>
          <w:lang w:val="ka-GE"/>
        </w:rPr>
        <w:t xml:space="preserve"> საათში.</w:t>
      </w:r>
      <w:r w:rsidRPr="006D665E">
        <w:rPr>
          <w:rStyle w:val="FootnoteReference"/>
          <w:rFonts w:ascii="Sylfaen" w:hAnsi="Sylfaen" w:cs="Sylfaen"/>
          <w:lang w:val="ka-GE"/>
        </w:rPr>
        <w:footnoteReference w:id="13"/>
      </w:r>
    </w:p>
    <w:p w14:paraId="4D903ADC" w14:textId="61C47D68" w:rsidR="00E17E8F" w:rsidRPr="00F30552" w:rsidRDefault="00E17E8F" w:rsidP="001A78D9">
      <w:pPr>
        <w:pStyle w:val="ListParagraph"/>
        <w:spacing w:line="240" w:lineRule="auto"/>
        <w:contextualSpacing w:val="0"/>
        <w:rPr>
          <w:rFonts w:ascii="Sylfaen" w:hAnsi="Sylfaen" w:cs="Sylfaen"/>
          <w:sz w:val="32"/>
          <w:szCs w:val="32"/>
        </w:rPr>
      </w:pPr>
    </w:p>
    <w:p w14:paraId="2E3ED937" w14:textId="77777777" w:rsidR="001A78D9" w:rsidRPr="00D01C04" w:rsidRDefault="001A78D9" w:rsidP="00CF6F9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contextualSpacing w:val="0"/>
        <w:jc w:val="center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D01C04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ჯანმრთელობის დაზღვევა</w:t>
      </w:r>
    </w:p>
    <w:p w14:paraId="3C1FE0D5" w14:textId="1DA46206" w:rsidR="001A78D9" w:rsidRPr="0062233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გერმანიის მოქმედი კანონმდებლობისა და </w:t>
      </w:r>
      <w:r w:rsidRPr="008B1184">
        <w:rPr>
          <w:rFonts w:ascii="Sylfaen" w:hAnsi="Sylfaen" w:cs="Sylfaen"/>
          <w:lang w:val="ka-GE"/>
        </w:rPr>
        <w:t>შეთანხმების</w:t>
      </w:r>
      <w:r w:rsidRPr="008B1184">
        <w:rPr>
          <w:rFonts w:ascii="Sylfaen" w:hAnsi="Sylfaen"/>
          <w:lang w:val="ka-GE"/>
        </w:rPr>
        <w:t xml:space="preserve"> შესაბამისად, </w:t>
      </w:r>
      <w:r>
        <w:rPr>
          <w:rFonts w:ascii="Sylfaen" w:hAnsi="Sylfaen"/>
          <w:lang w:val="ka-GE"/>
        </w:rPr>
        <w:t xml:space="preserve">შრომითი მიგრანტის </w:t>
      </w:r>
      <w:r w:rsidRPr="00B52DB3">
        <w:rPr>
          <w:rFonts w:ascii="Sylfaen" w:hAnsi="Sylfaen"/>
          <w:b/>
          <w:bCs/>
          <w:i/>
          <w:iCs/>
          <w:lang w:val="ka-GE"/>
        </w:rPr>
        <w:t>ჯანმრთელობის დაზღვევ</w:t>
      </w:r>
      <w:r>
        <w:rPr>
          <w:rFonts w:ascii="Sylfaen" w:hAnsi="Sylfaen"/>
          <w:b/>
          <w:bCs/>
          <w:i/>
          <w:iCs/>
          <w:lang w:val="ka-GE"/>
        </w:rPr>
        <w:t>ა</w:t>
      </w:r>
      <w:r w:rsidRPr="00B52DB3">
        <w:rPr>
          <w:rFonts w:ascii="Sylfaen" w:hAnsi="Sylfaen"/>
          <w:b/>
          <w:bCs/>
          <w:i/>
          <w:iCs/>
          <w:lang w:val="ka-GE"/>
        </w:rPr>
        <w:t>ს</w:t>
      </w:r>
      <w:r>
        <w:rPr>
          <w:rFonts w:ascii="Sylfaen" w:hAnsi="Sylfaen"/>
          <w:b/>
          <w:bCs/>
          <w:i/>
          <w:iCs/>
          <w:lang w:val="ka-GE"/>
        </w:rPr>
        <w:t>თან დაკავშირებული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 ხარჯები</w:t>
      </w:r>
      <w:r>
        <w:rPr>
          <w:rFonts w:ascii="Sylfaen" w:hAnsi="Sylfaen"/>
          <w:b/>
          <w:bCs/>
          <w:i/>
          <w:iCs/>
          <w:lang w:val="ka-GE"/>
        </w:rPr>
        <w:t>ს დაფარვა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 დამსაქმებლ</w:t>
      </w:r>
      <w:r>
        <w:rPr>
          <w:rFonts w:ascii="Sylfaen" w:hAnsi="Sylfaen"/>
          <w:b/>
          <w:bCs/>
          <w:i/>
          <w:iCs/>
          <w:lang w:val="ka-GE"/>
        </w:rPr>
        <w:t>ი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ს </w:t>
      </w:r>
      <w:r>
        <w:rPr>
          <w:rFonts w:ascii="Sylfaen" w:hAnsi="Sylfaen"/>
          <w:b/>
          <w:bCs/>
          <w:i/>
          <w:iCs/>
          <w:lang w:val="ka-GE"/>
        </w:rPr>
        <w:t>ვალდებულებაა</w:t>
      </w:r>
      <w:r w:rsidRPr="00B52DB3">
        <w:rPr>
          <w:rFonts w:ascii="Sylfaen" w:hAnsi="Sylfaen"/>
          <w:b/>
          <w:bCs/>
          <w:i/>
          <w:iCs/>
          <w:lang w:val="ka-GE"/>
        </w:rPr>
        <w:t>.</w:t>
      </w:r>
      <w:r w:rsidRPr="00B52DB3">
        <w:rPr>
          <w:rFonts w:ascii="Sylfaen" w:hAnsi="Sylfaen"/>
          <w:b/>
          <w:bCs/>
          <w:i/>
          <w:iCs/>
        </w:rPr>
        <w:t xml:space="preserve"> </w:t>
      </w:r>
      <w:r w:rsidRPr="00AB596A">
        <w:rPr>
          <w:rFonts w:ascii="Sylfaen" w:hAnsi="Sylfaen"/>
          <w:lang w:val="ka-GE"/>
        </w:rPr>
        <w:t>დაზღვევის პროცედურები და სამედიცინო მომსახურების სახეები განსაზღვრულია სამედიცინო დაზღვევის შეთანხმებით.</w:t>
      </w:r>
    </w:p>
    <w:p w14:paraId="2E011AA8" w14:textId="46819AE7" w:rsidR="001A78D9" w:rsidRPr="00F30552" w:rsidRDefault="001A78D9" w:rsidP="001A78D9">
      <w:pPr>
        <w:spacing w:line="240" w:lineRule="auto"/>
        <w:jc w:val="both"/>
        <w:rPr>
          <w:rFonts w:ascii="Sylfaen" w:hAnsi="Sylfaen"/>
          <w:b/>
          <w:bCs/>
          <w:i/>
          <w:iCs/>
          <w:sz w:val="28"/>
          <w:szCs w:val="28"/>
        </w:rPr>
      </w:pPr>
    </w:p>
    <w:p w14:paraId="7B68593F" w14:textId="77777777" w:rsidR="001A78D9" w:rsidRPr="000E375E" w:rsidRDefault="001A78D9" w:rsidP="00CF6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/>
          <w:b/>
          <w:bCs/>
          <w:color w:val="002060"/>
          <w:sz w:val="24"/>
          <w:szCs w:val="24"/>
          <w:lang w:val="ka-GE"/>
        </w:rPr>
      </w:pPr>
      <w:r w:rsidRPr="000E375E">
        <w:rPr>
          <w:rFonts w:ascii="Sylfaen" w:hAnsi="Sylfaen"/>
          <w:b/>
          <w:bCs/>
          <w:color w:val="002060"/>
          <w:sz w:val="24"/>
          <w:szCs w:val="24"/>
          <w:lang w:val="ka-GE"/>
        </w:rPr>
        <w:t>სოციალური დაზღვევა (საპენსიო დაზღვევა, უმუშევრობის დაზღვევა და სხვ.)</w:t>
      </w:r>
    </w:p>
    <w:p w14:paraId="6D34CB42" w14:textId="59442352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სეზონურ სამუშაოზე დასაქმება არ ექვემდებარება სავალდებულო სოციალურ დაზღვევას, თუ ის ხორციელდება 3 თვის მანძილზე მაქსიმუმ 70 სამუშაო დღის განმავლობაში, გერმანიის შესაბამისი კანონმდებლობითა და სამარ</w:t>
      </w:r>
      <w:r w:rsidR="00AB596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ლებრივი</w:t>
      </w:r>
      <w:r w:rsidR="00AB59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აქტებით განსაზღვრული პირობებით.</w:t>
      </w:r>
    </w:p>
    <w:p w14:paraId="260BDC5A" w14:textId="77777777" w:rsidR="00F30552" w:rsidRPr="00F30552" w:rsidRDefault="00F30552" w:rsidP="001A78D9">
      <w:pPr>
        <w:spacing w:line="240" w:lineRule="auto"/>
        <w:jc w:val="both"/>
        <w:rPr>
          <w:rFonts w:ascii="Sylfaen" w:hAnsi="Sylfaen"/>
          <w:sz w:val="28"/>
          <w:szCs w:val="28"/>
          <w:lang w:val="ka-GE"/>
        </w:rPr>
      </w:pPr>
    </w:p>
    <w:p w14:paraId="6F808FE9" w14:textId="77777777" w:rsidR="001A78D9" w:rsidRPr="00D01C04" w:rsidRDefault="001A78D9" w:rsidP="00CF6F9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D01C04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საცხოვრებელი</w:t>
      </w:r>
    </w:p>
    <w:p w14:paraId="3A2EA0A9" w14:textId="77777777" w:rsidR="001A78D9" w:rsidRPr="008B1184" w:rsidRDefault="001A78D9" w:rsidP="001A78D9">
      <w:pPr>
        <w:spacing w:line="240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შეთანხმების თანახმად, </w:t>
      </w:r>
      <w:r w:rsidRPr="008B1184">
        <w:rPr>
          <w:rFonts w:ascii="Sylfaen" w:hAnsi="Sylfaen" w:cs="Sylfaen"/>
          <w:lang w:val="ka-GE"/>
        </w:rPr>
        <w:t>დამსაქმებელი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ვალდებულია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დასაქმების პერიოდში</w:t>
      </w:r>
      <w:r>
        <w:rPr>
          <w:rFonts w:ascii="Sylfaen" w:hAnsi="Sylfaen" w:cs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უზრუნველყოს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დასაქმებული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მუშაკები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შესაფერისი საცხოვრებელი ადგილი</w:t>
      </w:r>
      <w:r w:rsidRPr="008B1184">
        <w:rPr>
          <w:rFonts w:ascii="Sylfaen" w:hAnsi="Sylfaen"/>
          <w:lang w:val="ka-GE"/>
        </w:rPr>
        <w:t xml:space="preserve">თ </w:t>
      </w:r>
      <w:r w:rsidRPr="008B1184">
        <w:rPr>
          <w:rFonts w:ascii="Sylfaen" w:hAnsi="Sylfaen" w:cs="Sylfaen"/>
          <w:lang w:val="ka-GE"/>
        </w:rPr>
        <w:t>ან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უზრუნველყოს ასეთ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საცხოვრებელ</w:t>
      </w:r>
      <w:r w:rsidRPr="008B1184">
        <w:rPr>
          <w:rFonts w:ascii="Sylfaen" w:hAnsi="Sylfaen"/>
          <w:lang w:val="ka-GE"/>
        </w:rPr>
        <w:t>ში განთავსება</w:t>
      </w:r>
      <w:r>
        <w:rPr>
          <w:rFonts w:ascii="Sylfaen" w:hAnsi="Sylfaen"/>
          <w:lang w:val="ka-GE"/>
        </w:rPr>
        <w:t xml:space="preserve"> </w:t>
      </w:r>
      <w:r w:rsidRPr="00D660F8">
        <w:rPr>
          <w:rFonts w:ascii="Sylfaen" w:hAnsi="Sylfaen"/>
          <w:lang w:val="ka-GE"/>
        </w:rPr>
        <w:t>მესამე მხარის საშუალებით</w:t>
      </w:r>
      <w:r>
        <w:rPr>
          <w:rFonts w:ascii="Sylfaen" w:hAnsi="Sylfaen"/>
          <w:lang w:val="ka-GE"/>
        </w:rPr>
        <w:t>. კერძოდ:</w:t>
      </w:r>
      <w:r w:rsidRPr="008B1184">
        <w:rPr>
          <w:rFonts w:ascii="Sylfaen" w:hAnsi="Sylfaen"/>
          <w:lang w:val="ka-GE"/>
        </w:rPr>
        <w:t xml:space="preserve"> </w:t>
      </w:r>
    </w:p>
    <w:p w14:paraId="1B2781F3" w14:textId="77777777" w:rsidR="001A78D9" w:rsidRDefault="001A78D9" w:rsidP="00F30552">
      <w:pPr>
        <w:pStyle w:val="ListParagraph"/>
        <w:numPr>
          <w:ilvl w:val="0"/>
          <w:numId w:val="5"/>
        </w:numPr>
        <w:spacing w:after="120" w:line="240" w:lineRule="auto"/>
        <w:ind w:left="648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მუშაკი შეიძლება განთავსებული იყოს </w:t>
      </w:r>
      <w:r w:rsidRPr="00E34E8E">
        <w:rPr>
          <w:rFonts w:ascii="Sylfaen" w:hAnsi="Sylfaen"/>
          <w:lang w:val="ka-GE"/>
        </w:rPr>
        <w:t>საერთო საცხოვრებელ</w:t>
      </w:r>
      <w:r>
        <w:rPr>
          <w:rFonts w:ascii="Sylfaen" w:hAnsi="Sylfaen"/>
          <w:lang w:val="ka-GE"/>
        </w:rPr>
        <w:t>ში.</w:t>
      </w:r>
    </w:p>
    <w:p w14:paraId="55B10086" w14:textId="77777777" w:rsidR="001A78D9" w:rsidRDefault="001A78D9" w:rsidP="00F30552">
      <w:pPr>
        <w:pStyle w:val="ListParagraph"/>
        <w:numPr>
          <w:ilvl w:val="0"/>
          <w:numId w:val="5"/>
        </w:numPr>
        <w:spacing w:after="120" w:line="240" w:lineRule="auto"/>
        <w:ind w:left="648"/>
        <w:contextualSpacing w:val="0"/>
        <w:jc w:val="both"/>
        <w:rPr>
          <w:rFonts w:ascii="Sylfaen" w:hAnsi="Sylfaen"/>
          <w:lang w:val="ka-GE"/>
        </w:rPr>
      </w:pPr>
      <w:r w:rsidRPr="00D24626">
        <w:rPr>
          <w:rFonts w:ascii="Sylfaen" w:hAnsi="Sylfaen" w:cs="Sylfaen"/>
          <w:lang w:val="ka-GE"/>
        </w:rPr>
        <w:t>საცხოვრებლის</w:t>
      </w:r>
      <w:r w:rsidRPr="00D24626">
        <w:rPr>
          <w:rFonts w:ascii="Sylfaen" w:hAnsi="Sylfaen"/>
          <w:lang w:val="ka-GE"/>
        </w:rPr>
        <w:t xml:space="preserve"> ღირებულება უნდა იყოს გონივრული და გამჭვირვალედ ასახული სამუშაო შეთავაზებაში. </w:t>
      </w:r>
    </w:p>
    <w:p w14:paraId="026DE5D5" w14:textId="77777777" w:rsidR="001A78D9" w:rsidRDefault="001A78D9" w:rsidP="00F30552">
      <w:pPr>
        <w:pStyle w:val="ListParagraph"/>
        <w:numPr>
          <w:ilvl w:val="0"/>
          <w:numId w:val="5"/>
        </w:numPr>
        <w:spacing w:after="120" w:line="240" w:lineRule="auto"/>
        <w:ind w:left="648"/>
        <w:contextualSpacing w:val="0"/>
        <w:jc w:val="both"/>
        <w:rPr>
          <w:rFonts w:ascii="Sylfaen" w:hAnsi="Sylfaen"/>
          <w:lang w:val="ka-GE"/>
        </w:rPr>
      </w:pPr>
      <w:r w:rsidRPr="007D2A4E">
        <w:rPr>
          <w:rFonts w:ascii="Sylfaen" w:hAnsi="Sylfaen" w:cs="Sylfaen"/>
          <w:b/>
          <w:bCs/>
          <w:i/>
          <w:iCs/>
          <w:lang w:val="ka-GE"/>
        </w:rPr>
        <w:t>მიგრანტისთვის</w:t>
      </w:r>
      <w:r w:rsidRPr="007D2A4E">
        <w:rPr>
          <w:rFonts w:ascii="Sylfaen" w:hAnsi="Sylfaen"/>
          <w:b/>
          <w:bCs/>
          <w:i/>
          <w:iCs/>
          <w:lang w:val="ka-GE"/>
        </w:rPr>
        <w:t xml:space="preserve"> წინასწარ</w:t>
      </w:r>
      <w:r>
        <w:rPr>
          <w:rFonts w:ascii="Sylfaen" w:hAnsi="Sylfaen"/>
          <w:b/>
          <w:bCs/>
          <w:i/>
          <w:iCs/>
          <w:lang w:val="ka-GE"/>
        </w:rPr>
        <w:t xml:space="preserve">, </w:t>
      </w:r>
      <w:r w:rsidRPr="00C515DC">
        <w:rPr>
          <w:rFonts w:ascii="Sylfaen" w:hAnsi="Sylfaen"/>
          <w:b/>
          <w:bCs/>
          <w:i/>
          <w:iCs/>
          <w:lang w:val="ka-GE"/>
        </w:rPr>
        <w:t>სამუშაო შეთავაზებ</w:t>
      </w:r>
      <w:r>
        <w:rPr>
          <w:rFonts w:ascii="Sylfaen" w:hAnsi="Sylfaen"/>
          <w:b/>
          <w:bCs/>
          <w:i/>
          <w:iCs/>
          <w:lang w:val="ka-GE"/>
        </w:rPr>
        <w:t>ის მიღებამდე</w:t>
      </w:r>
      <w:r w:rsidRPr="007D2A4E">
        <w:rPr>
          <w:rFonts w:ascii="Sylfaen" w:hAnsi="Sylfaen"/>
          <w:b/>
          <w:bCs/>
          <w:i/>
          <w:iCs/>
          <w:lang w:val="ka-GE"/>
        </w:rPr>
        <w:t xml:space="preserve"> უნდა იყოს ცნობილი,  განთავსების ხარჯებს  ფარავს </w:t>
      </w:r>
      <w:r>
        <w:rPr>
          <w:rFonts w:ascii="Sylfaen" w:hAnsi="Sylfaen"/>
          <w:b/>
          <w:bCs/>
          <w:i/>
          <w:iCs/>
          <w:lang w:val="ka-GE"/>
        </w:rPr>
        <w:t>თავად</w:t>
      </w:r>
      <w:r w:rsidRPr="007D2A4E">
        <w:rPr>
          <w:rFonts w:ascii="Sylfaen" w:hAnsi="Sylfaen"/>
          <w:b/>
          <w:bCs/>
          <w:i/>
          <w:iCs/>
          <w:lang w:val="ka-GE"/>
        </w:rPr>
        <w:t>,  თუ დამსაქმებელი.</w:t>
      </w:r>
      <w:r w:rsidRPr="00D660F8">
        <w:rPr>
          <w:rFonts w:ascii="Sylfaen" w:hAnsi="Sylfaen"/>
          <w:lang w:val="ka-GE"/>
        </w:rPr>
        <w:t xml:space="preserve"> </w:t>
      </w:r>
    </w:p>
    <w:p w14:paraId="4D16C4FD" w14:textId="77777777" w:rsidR="001A78D9" w:rsidRPr="008B455C" w:rsidRDefault="001A78D9" w:rsidP="00F30552">
      <w:pPr>
        <w:pStyle w:val="ListParagraph"/>
        <w:numPr>
          <w:ilvl w:val="0"/>
          <w:numId w:val="5"/>
        </w:numPr>
        <w:spacing w:after="120" w:line="240" w:lineRule="auto"/>
        <w:ind w:left="648"/>
        <w:contextualSpacing w:val="0"/>
        <w:jc w:val="both"/>
        <w:rPr>
          <w:rFonts w:ascii="Sylfaen" w:hAnsi="Sylfaen"/>
          <w:lang w:val="ka-GE"/>
        </w:rPr>
      </w:pPr>
      <w:r w:rsidRPr="00D660F8">
        <w:rPr>
          <w:rFonts w:ascii="Sylfaen" w:hAnsi="Sylfaen"/>
          <w:lang w:val="ka-GE"/>
        </w:rPr>
        <w:t>დამსაქმებელი ან თვითონ აფორმებს ქირავნობის ხელშეკრულებას მუშაკთან ან სთავაზობს საცხოვრებელს მესამე მხარის საშუალებით.</w:t>
      </w:r>
      <w:r>
        <w:rPr>
          <w:rFonts w:ascii="Sylfaen" w:hAnsi="Sylfaen"/>
          <w:lang w:val="ka-GE"/>
        </w:rPr>
        <w:t xml:space="preserve"> </w:t>
      </w:r>
      <w:r w:rsidRPr="008B455C">
        <w:rPr>
          <w:rFonts w:ascii="Sylfaen" w:hAnsi="Sylfaen" w:cs="Sylfaen"/>
          <w:lang w:val="ka-GE"/>
        </w:rPr>
        <w:t>როდესაც</w:t>
      </w:r>
      <w:r w:rsidRPr="008B455C">
        <w:rPr>
          <w:rFonts w:ascii="Sylfaen" w:hAnsi="Sylfaen"/>
          <w:lang w:val="ka-GE"/>
        </w:rPr>
        <w:t xml:space="preserve"> დამსაქმებელი უზრუნველყოფს საცხოვრებლით, დამსაქმებელი და სეზონური მუშაკი დადებენ </w:t>
      </w:r>
      <w:r>
        <w:rPr>
          <w:rFonts w:ascii="Sylfaen" w:hAnsi="Sylfaen"/>
          <w:lang w:val="ka-GE"/>
        </w:rPr>
        <w:t>„</w:t>
      </w:r>
      <w:r w:rsidRPr="008B455C">
        <w:rPr>
          <w:rFonts w:ascii="Sylfaen" w:hAnsi="Sylfaen"/>
          <w:lang w:val="ka-GE"/>
        </w:rPr>
        <w:t>ხელშეკრულებას განთავსების შესახებ</w:t>
      </w:r>
      <w:r>
        <w:rPr>
          <w:rFonts w:ascii="Sylfaen" w:hAnsi="Sylfaen"/>
          <w:lang w:val="ka-GE"/>
        </w:rPr>
        <w:t>“</w:t>
      </w:r>
      <w:r w:rsidRPr="008B455C">
        <w:rPr>
          <w:rFonts w:ascii="Sylfaen" w:hAnsi="Sylfaen"/>
          <w:lang w:val="ka-GE"/>
        </w:rPr>
        <w:t xml:space="preserve">. </w:t>
      </w:r>
    </w:p>
    <w:p w14:paraId="7D9008FB" w14:textId="77777777" w:rsidR="001A78D9" w:rsidRDefault="001A78D9" w:rsidP="00F30552">
      <w:pPr>
        <w:pStyle w:val="ListParagraph"/>
        <w:numPr>
          <w:ilvl w:val="0"/>
          <w:numId w:val="5"/>
        </w:numPr>
        <w:spacing w:after="120" w:line="240" w:lineRule="auto"/>
        <w:ind w:left="648"/>
        <w:contextualSpacing w:val="0"/>
        <w:jc w:val="both"/>
        <w:rPr>
          <w:rFonts w:ascii="Sylfaen" w:hAnsi="Sylfaen"/>
          <w:lang w:val="ka-GE"/>
        </w:rPr>
      </w:pPr>
      <w:r w:rsidRPr="00CB56A7">
        <w:rPr>
          <w:rFonts w:ascii="Sylfaen" w:hAnsi="Sylfaen"/>
          <w:lang w:val="ka-GE"/>
        </w:rPr>
        <w:t>ქირავნობის ხარჯები უნდა იყოს მითითებული ქირავნობის ხელშეკრულებაში</w:t>
      </w:r>
      <w:r>
        <w:rPr>
          <w:rFonts w:ascii="Sylfaen" w:hAnsi="Sylfaen"/>
          <w:lang w:val="ka-GE"/>
        </w:rPr>
        <w:t>.</w:t>
      </w:r>
    </w:p>
    <w:p w14:paraId="02DCA6C2" w14:textId="4C8FAF77" w:rsidR="009C73FF" w:rsidRPr="00F30552" w:rsidRDefault="001A78D9" w:rsidP="00F30552">
      <w:pPr>
        <w:pStyle w:val="ListParagraph"/>
        <w:numPr>
          <w:ilvl w:val="0"/>
          <w:numId w:val="5"/>
        </w:numPr>
        <w:spacing w:line="240" w:lineRule="auto"/>
        <w:ind w:left="648"/>
        <w:contextualSpacing w:val="0"/>
        <w:jc w:val="both"/>
        <w:rPr>
          <w:rFonts w:ascii="Sylfaen" w:hAnsi="Sylfaen"/>
          <w:sz w:val="28"/>
          <w:szCs w:val="28"/>
        </w:rPr>
      </w:pPr>
      <w:r w:rsidRPr="00F30552">
        <w:rPr>
          <w:rFonts w:ascii="Sylfaen" w:hAnsi="Sylfaen"/>
          <w:lang w:val="ka-GE"/>
        </w:rPr>
        <w:t>საცხოვრებლის ხარჯები არ იქვითება ხელფასიდან.</w:t>
      </w:r>
    </w:p>
    <w:p w14:paraId="41C421A3" w14:textId="4BB17BF0" w:rsidR="009C73FF" w:rsidRPr="004033D9" w:rsidRDefault="00F30552" w:rsidP="00F30552">
      <w:pPr>
        <w:jc w:val="both"/>
        <w:rPr>
          <w:rFonts w:ascii="Sylfaen" w:hAnsi="Sylfaen"/>
          <w:b/>
          <w:bCs/>
          <w:lang w:val="ka-GE"/>
        </w:rPr>
      </w:pPr>
      <w:r w:rsidRPr="00F30552">
        <w:rPr>
          <w:rFonts w:ascii="Sylfaen" w:hAnsi="Sylfaen"/>
          <w:lang w:val="ka-GE"/>
        </w:rPr>
        <w:t>გერმანიის კანონმდებლობით</w:t>
      </w:r>
      <w:r>
        <w:rPr>
          <w:rFonts w:ascii="Sylfaen" w:hAnsi="Sylfaen"/>
          <w:lang w:val="ka-GE"/>
        </w:rPr>
        <w:t xml:space="preserve"> დადგენილია</w:t>
      </w:r>
      <w:r>
        <w:rPr>
          <w:rFonts w:ascii="Sylfaen" w:hAnsi="Sylfaen"/>
          <w:b/>
          <w:bCs/>
          <w:lang w:val="ka-GE"/>
        </w:rPr>
        <w:t xml:space="preserve"> </w:t>
      </w:r>
      <w:r w:rsidR="009C73FF" w:rsidRPr="004033D9">
        <w:rPr>
          <w:rFonts w:ascii="Sylfaen" w:hAnsi="Sylfaen"/>
          <w:b/>
          <w:bCs/>
          <w:lang w:val="ka-GE"/>
        </w:rPr>
        <w:t xml:space="preserve">საცხოვრებელთან დაკავშირებული </w:t>
      </w:r>
      <w:r>
        <w:rPr>
          <w:rFonts w:ascii="Sylfaen" w:hAnsi="Sylfaen"/>
          <w:b/>
          <w:bCs/>
          <w:lang w:val="ka-GE"/>
        </w:rPr>
        <w:t xml:space="preserve">შემდეგი </w:t>
      </w:r>
      <w:r w:rsidR="009C73FF" w:rsidRPr="004033D9">
        <w:rPr>
          <w:rFonts w:ascii="Sylfaen" w:hAnsi="Sylfaen"/>
          <w:b/>
          <w:bCs/>
          <w:lang w:val="ka-GE"/>
        </w:rPr>
        <w:t xml:space="preserve">ძირითადი </w:t>
      </w:r>
      <w:r>
        <w:rPr>
          <w:rFonts w:ascii="Sylfaen" w:hAnsi="Sylfaen"/>
          <w:b/>
          <w:bCs/>
          <w:lang w:val="ka-GE"/>
        </w:rPr>
        <w:t>სტანდარტ</w:t>
      </w:r>
      <w:r w:rsidR="009C73FF" w:rsidRPr="004033D9">
        <w:rPr>
          <w:rFonts w:ascii="Sylfaen" w:hAnsi="Sylfaen"/>
          <w:b/>
          <w:bCs/>
          <w:lang w:val="ka-GE"/>
        </w:rPr>
        <w:t xml:space="preserve">ები: </w:t>
      </w:r>
      <w:r w:rsidR="009C73FF" w:rsidRPr="004033D9">
        <w:rPr>
          <w:rStyle w:val="FootnoteReference"/>
          <w:rFonts w:ascii="Sylfaen" w:hAnsi="Sylfaen"/>
          <w:b/>
          <w:bCs/>
          <w:lang w:val="ka-GE"/>
        </w:rPr>
        <w:footnoteReference w:id="14"/>
      </w:r>
    </w:p>
    <w:p w14:paraId="1C4B43E8" w14:textId="77777777" w:rsidR="009C73FF" w:rsidRPr="004033D9" w:rsidRDefault="009C73FF" w:rsidP="00F30552">
      <w:pPr>
        <w:pStyle w:val="ListParagraph"/>
        <w:numPr>
          <w:ilvl w:val="0"/>
          <w:numId w:val="16"/>
        </w:numPr>
        <w:ind w:left="648"/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 xml:space="preserve">საცხოვრებელი განთავსებული უნდა იყოს უსაფრთხო ადგილას. </w:t>
      </w:r>
      <w:r w:rsidRPr="004033D9">
        <w:rPr>
          <w:rFonts w:ascii="Sylfaen" w:hAnsi="Sylfaen" w:cs="Sylfaen"/>
          <w:lang w:val="ka-GE"/>
        </w:rPr>
        <w:t>სახანძრო</w:t>
      </w:r>
      <w:r w:rsidRPr="004033D9">
        <w:rPr>
          <w:rFonts w:ascii="Sylfaen" w:hAnsi="Sylfaen"/>
          <w:lang w:val="ka-GE"/>
        </w:rPr>
        <w:t xml:space="preserve"> და სასწრაფო დახმარების მანქანებს მარტივად უნდა შეეძლოს საცხოვრელებთან მისვლა.</w:t>
      </w:r>
    </w:p>
    <w:p w14:paraId="0E78DF05" w14:textId="77777777" w:rsidR="009C73FF" w:rsidRPr="004033D9" w:rsidRDefault="009C73FF" w:rsidP="00F30552">
      <w:pPr>
        <w:pStyle w:val="ListParagraph"/>
        <w:numPr>
          <w:ilvl w:val="0"/>
          <w:numId w:val="16"/>
        </w:numPr>
        <w:ind w:left="648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>საცხოვრებელს უნდა ჰქონდეს საკმარისი მზის სინათლე და ხელოვნური განათება.</w:t>
      </w:r>
    </w:p>
    <w:p w14:paraId="4E107E16" w14:textId="77777777" w:rsidR="009C73FF" w:rsidRPr="004033D9" w:rsidRDefault="009C73FF" w:rsidP="00F30552">
      <w:pPr>
        <w:pStyle w:val="ListParagraph"/>
        <w:numPr>
          <w:ilvl w:val="0"/>
          <w:numId w:val="16"/>
        </w:numPr>
        <w:ind w:left="648"/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>საცხოვრებელში უნდა იყოს მაცხოვრებელთა რაოდენობისთვის შესაბამისი სანიტარული წერტილები.</w:t>
      </w:r>
    </w:p>
    <w:p w14:paraId="4DA6D164" w14:textId="77777777" w:rsidR="009C73FF" w:rsidRPr="004033D9" w:rsidRDefault="009C73FF" w:rsidP="00F30552">
      <w:pPr>
        <w:pStyle w:val="ListParagraph"/>
        <w:numPr>
          <w:ilvl w:val="0"/>
          <w:numId w:val="16"/>
        </w:numPr>
        <w:ind w:left="648"/>
        <w:jc w:val="both"/>
        <w:rPr>
          <w:rFonts w:ascii="Sylfaen" w:hAnsi="Sylfaen"/>
        </w:rPr>
      </w:pPr>
      <w:r w:rsidRPr="004033D9">
        <w:rPr>
          <w:rFonts w:ascii="Sylfaen" w:hAnsi="Sylfaen" w:cs="Sylfaen"/>
          <w:lang w:val="ka-GE"/>
        </w:rPr>
        <w:t xml:space="preserve">საცხოვრებლის </w:t>
      </w:r>
      <w:proofErr w:type="spellStart"/>
      <w:r w:rsidRPr="004033D9">
        <w:rPr>
          <w:rFonts w:ascii="Sylfaen" w:hAnsi="Sylfaen" w:cs="Sylfaen"/>
        </w:rPr>
        <w:t>ჭერის</w:t>
      </w:r>
      <w:proofErr w:type="spellEnd"/>
      <w:r w:rsidRPr="004033D9">
        <w:rPr>
          <w:rFonts w:ascii="Sylfaen" w:hAnsi="Sylfaen"/>
        </w:rPr>
        <w:t xml:space="preserve">  </w:t>
      </w:r>
      <w:proofErr w:type="spellStart"/>
      <w:r w:rsidRPr="004033D9">
        <w:rPr>
          <w:rFonts w:ascii="Sylfaen" w:hAnsi="Sylfaen" w:cs="Sylfaen"/>
        </w:rPr>
        <w:t>სიმაღლე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უნდა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იყოს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მინიმუმ</w:t>
      </w:r>
      <w:proofErr w:type="spellEnd"/>
      <w:r w:rsidRPr="004033D9">
        <w:rPr>
          <w:rFonts w:ascii="Sylfaen" w:hAnsi="Sylfaen"/>
        </w:rPr>
        <w:t xml:space="preserve"> 2.50 </w:t>
      </w:r>
      <w:r w:rsidRPr="004033D9">
        <w:rPr>
          <w:rFonts w:ascii="Sylfaen" w:hAnsi="Sylfaen" w:cs="Sylfaen"/>
        </w:rPr>
        <w:t>მ</w:t>
      </w:r>
      <w:r w:rsidRPr="004033D9">
        <w:rPr>
          <w:rFonts w:ascii="Sylfaen" w:hAnsi="Sylfaen"/>
        </w:rPr>
        <w:t xml:space="preserve"> (</w:t>
      </w:r>
      <w:proofErr w:type="spellStart"/>
      <w:r w:rsidRPr="004033D9">
        <w:rPr>
          <w:rFonts w:ascii="Sylfaen" w:hAnsi="Sylfaen" w:cs="Sylfaen"/>
        </w:rPr>
        <w:t>თუ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ფედერალური</w:t>
      </w:r>
      <w:proofErr w:type="spellEnd"/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  <w:lang w:val="ka-GE"/>
        </w:rPr>
        <w:t>მიწების</w:t>
      </w:r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  <w:lang w:val="ka-GE"/>
        </w:rPr>
        <w:t>სამშენებლო</w:t>
      </w:r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  <w:lang w:val="ka-GE"/>
        </w:rPr>
        <w:t>რეგულაციებით</w:t>
      </w:r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/>
          <w:lang w:val="ka-GE"/>
        </w:rPr>
        <w:t xml:space="preserve">სხვა სიმაღლე </w:t>
      </w:r>
      <w:proofErr w:type="spellStart"/>
      <w:r w:rsidRPr="004033D9">
        <w:rPr>
          <w:rFonts w:ascii="Sylfaen" w:hAnsi="Sylfaen" w:cs="Sylfaen"/>
        </w:rPr>
        <w:t>არ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არის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ნებადართული</w:t>
      </w:r>
      <w:proofErr w:type="spellEnd"/>
      <w:r w:rsidRPr="004033D9">
        <w:rPr>
          <w:rFonts w:ascii="Sylfaen" w:hAnsi="Sylfaen" w:cs="Sylfaen"/>
          <w:lang w:val="ka-GE"/>
        </w:rPr>
        <w:t>)</w:t>
      </w:r>
      <w:r w:rsidRPr="004033D9">
        <w:rPr>
          <w:rFonts w:ascii="Sylfaen" w:hAnsi="Sylfaen"/>
          <w:lang w:val="ka-GE"/>
        </w:rPr>
        <w:t xml:space="preserve">. </w:t>
      </w:r>
      <w:r w:rsidRPr="004033D9">
        <w:rPr>
          <w:rFonts w:ascii="Sylfaen" w:hAnsi="Sylfaen" w:cs="Sylfaen"/>
          <w:lang w:val="ka-GE"/>
        </w:rPr>
        <w:t>სა</w:t>
      </w:r>
      <w:r w:rsidRPr="004033D9">
        <w:rPr>
          <w:rFonts w:ascii="Sylfaen" w:hAnsi="Sylfaen"/>
          <w:lang w:val="ka-GE"/>
        </w:rPr>
        <w:t xml:space="preserve">ცხოვრებელი თავისუფლად უნდა ნიავდებოდეს; </w:t>
      </w:r>
      <w:proofErr w:type="spellStart"/>
      <w:r w:rsidRPr="004033D9">
        <w:rPr>
          <w:rFonts w:ascii="Sylfaen" w:hAnsi="Sylfaen" w:cs="Sylfaen"/>
        </w:rPr>
        <w:t>გარ</w:t>
      </w:r>
      <w:proofErr w:type="spellEnd"/>
      <w:r w:rsidRPr="004033D9">
        <w:rPr>
          <w:rFonts w:ascii="Sylfaen" w:hAnsi="Sylfaen" w:cs="Sylfaen"/>
          <w:lang w:val="ka-GE"/>
        </w:rPr>
        <w:t>ე</w:t>
      </w:r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კარები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უნდა</w:t>
      </w:r>
      <w:proofErr w:type="spellEnd"/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</w:rPr>
        <w:t>ი</w:t>
      </w:r>
      <w:r w:rsidRPr="004033D9">
        <w:rPr>
          <w:rFonts w:ascii="Sylfaen" w:hAnsi="Sylfaen" w:cs="Sylfaen"/>
          <w:lang w:val="ka-GE"/>
        </w:rPr>
        <w:t>კეტებოდეს</w:t>
      </w:r>
      <w:r w:rsidRPr="004033D9">
        <w:rPr>
          <w:rFonts w:ascii="Sylfaen" w:hAnsi="Sylfaen"/>
        </w:rPr>
        <w:t xml:space="preserve">. </w:t>
      </w:r>
    </w:p>
    <w:p w14:paraId="13BBB828" w14:textId="77777777" w:rsidR="009C73FF" w:rsidRPr="004033D9" w:rsidRDefault="009C73FF" w:rsidP="00F30552">
      <w:pPr>
        <w:pStyle w:val="ListParagraph"/>
        <w:numPr>
          <w:ilvl w:val="0"/>
          <w:numId w:val="16"/>
        </w:numPr>
        <w:ind w:left="648"/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 xml:space="preserve">საცხოვრებელი ფართობი: </w:t>
      </w:r>
    </w:p>
    <w:tbl>
      <w:tblPr>
        <w:tblStyle w:val="TableGrid"/>
        <w:tblW w:w="9005" w:type="dxa"/>
        <w:jc w:val="center"/>
        <w:tblLook w:val="04A0" w:firstRow="1" w:lastRow="0" w:firstColumn="1" w:lastColumn="0" w:noHBand="0" w:noVBand="1"/>
      </w:tblPr>
      <w:tblGrid>
        <w:gridCol w:w="2435"/>
        <w:gridCol w:w="2785"/>
        <w:gridCol w:w="3785"/>
      </w:tblGrid>
      <w:tr w:rsidR="009C73FF" w:rsidRPr="004033D9" w14:paraId="7CA9468F" w14:textId="77777777" w:rsidTr="00C04CFD">
        <w:trPr>
          <w:trHeight w:val="926"/>
          <w:jc w:val="center"/>
        </w:trPr>
        <w:tc>
          <w:tcPr>
            <w:tcW w:w="2435" w:type="dxa"/>
          </w:tcPr>
          <w:p w14:paraId="23948D4E" w14:textId="77777777" w:rsidR="009C73FF" w:rsidRPr="004033D9" w:rsidRDefault="009C73FF" w:rsidP="004033D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033D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ბინადართა</w:t>
            </w:r>
            <w:r w:rsidRPr="004033D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33D9">
              <w:rPr>
                <w:rFonts w:ascii="Sylfaen" w:hAnsi="Sylfaen" w:cs="Sylfaen"/>
                <w:b/>
                <w:bCs/>
                <w:sz w:val="20"/>
                <w:szCs w:val="20"/>
              </w:rPr>
              <w:t>რაოდენობ</w:t>
            </w:r>
            <w:proofErr w:type="spellEnd"/>
            <w:r w:rsidRPr="004033D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ა ერთ </w:t>
            </w:r>
            <w:proofErr w:type="spellStart"/>
            <w:r w:rsidRPr="004033D9">
              <w:rPr>
                <w:rFonts w:ascii="Sylfaen" w:hAnsi="Sylfaen" w:cs="Sylfaen"/>
                <w:b/>
                <w:bCs/>
                <w:sz w:val="20"/>
                <w:szCs w:val="20"/>
              </w:rPr>
              <w:t>საძილე</w:t>
            </w:r>
            <w:proofErr w:type="spellEnd"/>
            <w:r w:rsidRPr="004033D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4033D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სივრცეში</w:t>
            </w:r>
          </w:p>
        </w:tc>
        <w:tc>
          <w:tcPr>
            <w:tcW w:w="2785" w:type="dxa"/>
          </w:tcPr>
          <w:p w14:paraId="14FDBAB6" w14:textId="77777777" w:rsidR="009C73FF" w:rsidRPr="004033D9" w:rsidRDefault="009C73FF" w:rsidP="004033D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033D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თითოეული ბინადარისთვის განკუთვნილი ფართი</w:t>
            </w:r>
          </w:p>
        </w:tc>
        <w:tc>
          <w:tcPr>
            <w:tcW w:w="3785" w:type="dxa"/>
          </w:tcPr>
          <w:p w14:paraId="64F095A2" w14:textId="77777777" w:rsidR="009C73FF" w:rsidRPr="004033D9" w:rsidRDefault="009C73FF" w:rsidP="004033D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033D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აქედან, თითოეული ბინადრისთვის განკუთვნილი საძილე ფართი (ან შესასვლელი და საძილე ფართი)</w:t>
            </w:r>
          </w:p>
        </w:tc>
      </w:tr>
      <w:tr w:rsidR="009C73FF" w:rsidRPr="004033D9" w14:paraId="43AE4014" w14:textId="77777777" w:rsidTr="00C04CFD">
        <w:trPr>
          <w:trHeight w:val="593"/>
          <w:jc w:val="center"/>
        </w:trPr>
        <w:tc>
          <w:tcPr>
            <w:tcW w:w="2435" w:type="dxa"/>
          </w:tcPr>
          <w:p w14:paraId="0504CC92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 xml:space="preserve">მაქსიმუმ 6 ბინადარი </w:t>
            </w:r>
          </w:p>
        </w:tc>
        <w:tc>
          <w:tcPr>
            <w:tcW w:w="2785" w:type="dxa"/>
          </w:tcPr>
          <w:p w14:paraId="2428B0D1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 8 </w:t>
            </w: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CF6F96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785" w:type="dxa"/>
          </w:tcPr>
          <w:p w14:paraId="4814091C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 6 </w:t>
            </w: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CF6F96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9C73FF" w:rsidRPr="004033D9" w14:paraId="141E85C2" w14:textId="77777777" w:rsidTr="00C04CFD">
        <w:trPr>
          <w:trHeight w:val="530"/>
          <w:jc w:val="center"/>
        </w:trPr>
        <w:tc>
          <w:tcPr>
            <w:tcW w:w="2435" w:type="dxa"/>
          </w:tcPr>
          <w:p w14:paraId="0EDD0EFE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6-8 ბინადარი</w:t>
            </w:r>
          </w:p>
        </w:tc>
        <w:tc>
          <w:tcPr>
            <w:tcW w:w="2785" w:type="dxa"/>
          </w:tcPr>
          <w:p w14:paraId="5194E3F0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 8,75 </w:t>
            </w: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CF6F96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85" w:type="dxa"/>
          </w:tcPr>
          <w:p w14:paraId="57F95AD5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 xml:space="preserve">სულ მცირე 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6,75 </w:t>
            </w: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CF6F96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14:paraId="3BE8BEA2" w14:textId="73C021E7" w:rsidR="009C73FF" w:rsidRPr="004033D9" w:rsidRDefault="004033D9" w:rsidP="00F30552">
      <w:pPr>
        <w:pStyle w:val="ListParagraph"/>
        <w:numPr>
          <w:ilvl w:val="0"/>
          <w:numId w:val="17"/>
        </w:numPr>
        <w:spacing w:before="160"/>
        <w:ind w:left="648"/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 xml:space="preserve">შენობის ოთახებში </w:t>
      </w:r>
      <w:r w:rsidR="009C73FF" w:rsidRPr="004033D9">
        <w:rPr>
          <w:rFonts w:ascii="Sylfaen" w:hAnsi="Sylfaen"/>
          <w:lang w:val="ka-GE"/>
        </w:rPr>
        <w:t xml:space="preserve">შეიძლება განთავსდეს მაქსიმუმ 8 საწოლი. </w:t>
      </w:r>
    </w:p>
    <w:p w14:paraId="6AE6171A" w14:textId="0C3953D9" w:rsidR="009C73FF" w:rsidRPr="004033D9" w:rsidRDefault="009C73FF" w:rsidP="00C34B4B">
      <w:pPr>
        <w:pStyle w:val="ListParagraph"/>
        <w:numPr>
          <w:ilvl w:val="0"/>
          <w:numId w:val="17"/>
        </w:numPr>
        <w:ind w:left="648"/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>საძილე სივრცეში,   თითოეულ ბინადარს უნდა ჰქონდეს საკუთარი საწოლი</w:t>
      </w:r>
      <w:r w:rsidR="004033D9">
        <w:rPr>
          <w:rFonts w:ascii="Sylfaen" w:hAnsi="Sylfaen"/>
          <w:lang w:val="ka-GE"/>
        </w:rPr>
        <w:t xml:space="preserve"> </w:t>
      </w:r>
      <w:r w:rsidRPr="004033D9">
        <w:rPr>
          <w:rFonts w:ascii="Sylfaen" w:hAnsi="Sylfaen"/>
          <w:lang w:val="ka-GE"/>
        </w:rPr>
        <w:t xml:space="preserve">(ლეიბითა და ბალიშით), სულ მცირე ერთი სკამი და შესაბამისი ზომის მაგიდა, ასევე ნივთების შესანახი სათავსო, რომელიც იკეტება.  </w:t>
      </w:r>
    </w:p>
    <w:p w14:paraId="181140E0" w14:textId="77777777" w:rsidR="009C73FF" w:rsidRPr="004033D9" w:rsidRDefault="009C73FF" w:rsidP="00C34B4B">
      <w:pPr>
        <w:pStyle w:val="ListParagraph"/>
        <w:numPr>
          <w:ilvl w:val="0"/>
          <w:numId w:val="17"/>
        </w:numPr>
        <w:ind w:left="648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>ოთახების განაწილებისას გათვალისწინებული უნდა იყოს დასაქმებულების სქესი.</w:t>
      </w:r>
    </w:p>
    <w:p w14:paraId="68F291BC" w14:textId="0E5269F3" w:rsidR="009C73FF" w:rsidRPr="004033D9" w:rsidRDefault="009C73FF" w:rsidP="00C34B4B">
      <w:pPr>
        <w:pStyle w:val="ListParagraph"/>
        <w:numPr>
          <w:ilvl w:val="0"/>
          <w:numId w:val="17"/>
        </w:numPr>
        <w:ind w:left="648"/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 xml:space="preserve">თუ განთავსება ერთ კვირაზე დიდხანს გრძელდება, </w:t>
      </w:r>
      <w:r w:rsidRPr="004033D9">
        <w:rPr>
          <w:rFonts w:ascii="Sylfaen" w:hAnsi="Sylfaen" w:cs="Sylfaen"/>
          <w:lang w:val="ka-GE"/>
        </w:rPr>
        <w:t>უზრუნველყოფილი</w:t>
      </w:r>
      <w:r w:rsidRPr="004033D9">
        <w:rPr>
          <w:rFonts w:ascii="Sylfaen" w:hAnsi="Sylfaen"/>
          <w:lang w:val="ka-GE"/>
        </w:rPr>
        <w:t xml:space="preserve"> უნდა იყოს </w:t>
      </w:r>
      <w:proofErr w:type="spellStart"/>
      <w:r w:rsidRPr="004033D9">
        <w:rPr>
          <w:rFonts w:ascii="Sylfaen" w:hAnsi="Sylfaen" w:cs="Sylfaen"/>
        </w:rPr>
        <w:t>ტანსაცმლის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გარეცხვის</w:t>
      </w:r>
      <w:proofErr w:type="spellEnd"/>
      <w:r w:rsidRPr="004033D9">
        <w:rPr>
          <w:rFonts w:ascii="Sylfaen" w:hAnsi="Sylfaen"/>
        </w:rPr>
        <w:t xml:space="preserve">, </w:t>
      </w:r>
      <w:proofErr w:type="spellStart"/>
      <w:r w:rsidRPr="004033D9">
        <w:rPr>
          <w:rFonts w:ascii="Sylfaen" w:hAnsi="Sylfaen" w:cs="Sylfaen"/>
        </w:rPr>
        <w:t>გაშრობის</w:t>
      </w:r>
      <w:proofErr w:type="spellEnd"/>
      <w:r w:rsidR="00954146">
        <w:rPr>
          <w:rFonts w:ascii="Sylfaen" w:hAnsi="Sylfaen" w:cs="Sylfaen"/>
          <w:lang w:val="ka-GE"/>
        </w:rPr>
        <w:t>ა</w:t>
      </w:r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და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დაუთოების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შესაძლებლობა</w:t>
      </w:r>
      <w:proofErr w:type="spellEnd"/>
      <w:r w:rsidRPr="004033D9">
        <w:rPr>
          <w:rFonts w:ascii="Sylfaen" w:hAnsi="Sylfaen"/>
        </w:rPr>
        <w:t xml:space="preserve">. </w:t>
      </w:r>
      <w:proofErr w:type="spellStart"/>
      <w:r w:rsidRPr="004033D9">
        <w:rPr>
          <w:rFonts w:ascii="Sylfaen" w:hAnsi="Sylfaen" w:cs="Sylfaen"/>
        </w:rPr>
        <w:t>სარეცხი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მანქანები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და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საშრობები</w:t>
      </w:r>
      <w:proofErr w:type="spellEnd"/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  <w:lang w:val="ka-GE"/>
        </w:rPr>
        <w:t>განკუთვნილი იქნება</w:t>
      </w:r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საერთო</w:t>
      </w:r>
      <w:proofErr w:type="spellEnd"/>
      <w:r w:rsidRPr="004033D9">
        <w:rPr>
          <w:rFonts w:ascii="Sylfaen" w:hAnsi="Sylfaen" w:cs="Sylfaen"/>
          <w:lang w:val="ka-GE"/>
        </w:rPr>
        <w:t xml:space="preserve"> სარგებლობისთვის. </w:t>
      </w:r>
    </w:p>
    <w:p w14:paraId="3CCDDAA0" w14:textId="77777777" w:rsidR="009C73FF" w:rsidRPr="004033D9" w:rsidRDefault="009C73FF" w:rsidP="00C34B4B">
      <w:pPr>
        <w:pStyle w:val="ListParagraph"/>
        <w:numPr>
          <w:ilvl w:val="0"/>
          <w:numId w:val="17"/>
        </w:numPr>
        <w:ind w:left="648"/>
        <w:jc w:val="both"/>
        <w:rPr>
          <w:rFonts w:ascii="Sylfaen" w:hAnsi="Sylfaen"/>
        </w:rPr>
      </w:pPr>
      <w:r w:rsidRPr="004033D9">
        <w:rPr>
          <w:rFonts w:ascii="Sylfaen" w:hAnsi="Sylfaen" w:cs="Sylfaen"/>
          <w:lang w:val="ka-GE"/>
        </w:rPr>
        <w:t>თუ კვების სხვა ალტერნატივა, მაგალითად, სასადილო ან მზა კერძების მიტანა არ არის ხელმისაწვდომი, უზრუნველყოფილი უნდა იყოს სპეციალური სივრცე, სადაც შესაძლებელი იქნება საკვების მომზადება, შენახვა და გაგრილება; აღნიშნულ  სივრცეში, აუცილებელია, სასმელი წლის ონკანის არსებობაც.</w:t>
      </w:r>
    </w:p>
    <w:p w14:paraId="2BCEFD4B" w14:textId="77777777" w:rsidR="001A78D9" w:rsidRPr="00021937" w:rsidRDefault="001A78D9" w:rsidP="001A78D9">
      <w:pPr>
        <w:spacing w:line="240" w:lineRule="auto"/>
        <w:jc w:val="both"/>
        <w:rPr>
          <w:rFonts w:ascii="Sylfaen" w:hAnsi="Sylfaen"/>
          <w:sz w:val="28"/>
          <w:szCs w:val="28"/>
        </w:rPr>
      </w:pPr>
    </w:p>
    <w:p w14:paraId="3ED7E975" w14:textId="77777777" w:rsidR="001A78D9" w:rsidRPr="000E375E" w:rsidRDefault="001A78D9" w:rsidP="005C448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contextualSpacing w:val="0"/>
        <w:jc w:val="center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0E375E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სამუშაო ადგილზე საკვებით უზრუნველყოფა</w:t>
      </w:r>
    </w:p>
    <w:p w14:paraId="7C2404B8" w14:textId="77777777" w:rsidR="001A78D9" w:rsidRDefault="001A78D9" w:rsidP="001A78D9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სამუშაო ადგილზე მომუშავის </w:t>
      </w:r>
      <w:r w:rsidRPr="00F176BA">
        <w:rPr>
          <w:rFonts w:ascii="Sylfaen" w:hAnsi="Sylfaen" w:cs="Sylfaen"/>
          <w:lang w:val="ka-GE"/>
        </w:rPr>
        <w:t>საკვებით</w:t>
      </w:r>
      <w:r>
        <w:rPr>
          <w:rFonts w:ascii="Sylfaen" w:hAnsi="Sylfaen" w:cs="Sylfaen"/>
          <w:lang w:val="ka-GE"/>
        </w:rPr>
        <w:t xml:space="preserve"> უზრუნველყოფის საკითხი კონკრეტული დამსაქმებლის გადასაწყვეტია. </w:t>
      </w:r>
      <w:r w:rsidRPr="00CF6F96">
        <w:rPr>
          <w:rFonts w:ascii="Sylfaen" w:hAnsi="Sylfaen" w:cs="Sylfaen"/>
          <w:b/>
          <w:bCs/>
          <w:i/>
          <w:iCs/>
          <w:lang w:val="ka-GE"/>
        </w:rPr>
        <w:t>იგი აისახება კონკრეტული სამუშაოს შეთავაზებისას და  მხარეთა შეთანხმების საგანს წარმოადგენს.</w:t>
      </w:r>
    </w:p>
    <w:p w14:paraId="0CD5F12C" w14:textId="77777777" w:rsidR="001A78D9" w:rsidRPr="00F176BA" w:rsidRDefault="001A78D9" w:rsidP="001A78D9">
      <w:pPr>
        <w:pStyle w:val="ListParagraph"/>
        <w:spacing w:line="240" w:lineRule="auto"/>
        <w:ind w:left="0"/>
        <w:jc w:val="both"/>
        <w:rPr>
          <w:rFonts w:ascii="Sylfaen" w:hAnsi="Sylfaen" w:cs="Sylfaen"/>
        </w:rPr>
      </w:pPr>
    </w:p>
    <w:p w14:paraId="22BA0918" w14:textId="77777777" w:rsidR="001A78D9" w:rsidRPr="00F176BA" w:rsidRDefault="001A78D9" w:rsidP="001A78D9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</w:p>
    <w:p w14:paraId="55FBAD84" w14:textId="77777777" w:rsidR="001A78D9" w:rsidRPr="00AB596A" w:rsidRDefault="001A78D9" w:rsidP="005C448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AB596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მგზავრობის ხარჯები</w:t>
      </w:r>
    </w:p>
    <w:p w14:paraId="333C8BF4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შეთანხმების შესაბამისად:</w:t>
      </w:r>
    </w:p>
    <w:p w14:paraId="34D1D1CE" w14:textId="77777777" w:rsidR="001A78D9" w:rsidRPr="001603DA" w:rsidRDefault="001A78D9" w:rsidP="00C34B4B">
      <w:pPr>
        <w:pStyle w:val="ListParagraph"/>
        <w:numPr>
          <w:ilvl w:val="0"/>
          <w:numId w:val="9"/>
        </w:numPr>
        <w:spacing w:line="240" w:lineRule="auto"/>
        <w:ind w:left="648"/>
        <w:jc w:val="both"/>
        <w:rPr>
          <w:rFonts w:ascii="Sylfaen" w:hAnsi="Sylfaen"/>
          <w:lang w:val="ka-GE"/>
        </w:rPr>
      </w:pPr>
      <w:r w:rsidRPr="001603DA">
        <w:rPr>
          <w:rFonts w:ascii="Sylfaen" w:hAnsi="Sylfaen"/>
          <w:lang w:val="ka-GE"/>
        </w:rPr>
        <w:t>სეზონური მუშაკისთვის</w:t>
      </w:r>
      <w:r>
        <w:rPr>
          <w:rFonts w:ascii="Sylfaen" w:hAnsi="Sylfaen"/>
          <w:lang w:val="ka-GE"/>
        </w:rPr>
        <w:t>,</w:t>
      </w:r>
      <w:r w:rsidRPr="001603DA">
        <w:rPr>
          <w:rFonts w:ascii="Sylfaen" w:hAnsi="Sylfaen"/>
          <w:lang w:val="ka-GE"/>
        </w:rPr>
        <w:t xml:space="preserve"> სამუშაო შეთავაზების მიღებ</w:t>
      </w:r>
      <w:r>
        <w:rPr>
          <w:rFonts w:ascii="Sylfaen" w:hAnsi="Sylfaen"/>
          <w:lang w:val="ka-GE"/>
        </w:rPr>
        <w:t xml:space="preserve">ისას </w:t>
      </w:r>
      <w:r w:rsidRPr="001603DA">
        <w:rPr>
          <w:rFonts w:ascii="Sylfaen" w:hAnsi="Sylfaen"/>
          <w:lang w:val="ka-GE"/>
        </w:rPr>
        <w:t xml:space="preserve"> უნდა იყოს ცნობილი</w:t>
      </w:r>
      <w:r>
        <w:rPr>
          <w:rFonts w:ascii="Sylfaen" w:hAnsi="Sylfaen"/>
          <w:lang w:val="ka-GE"/>
        </w:rPr>
        <w:t>, თუ მგზავ</w:t>
      </w:r>
      <w:r w:rsidRPr="001603DA">
        <w:rPr>
          <w:rFonts w:ascii="Sylfaen" w:hAnsi="Sylfaen"/>
          <w:lang w:val="ka-GE"/>
        </w:rPr>
        <w:t>რობის ხარჯებ</w:t>
      </w:r>
      <w:r>
        <w:rPr>
          <w:rFonts w:ascii="Sylfaen" w:hAnsi="Sylfaen"/>
          <w:lang w:val="ka-GE"/>
        </w:rPr>
        <w:t>ი</w:t>
      </w:r>
      <w:r w:rsidRPr="001603D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დაფარვა მოხდება მის მიერ, თუ დამსაქმებლის მიერ;</w:t>
      </w:r>
      <w:r w:rsidRPr="001603DA">
        <w:rPr>
          <w:rFonts w:ascii="Sylfaen" w:hAnsi="Sylfaen"/>
          <w:lang w:val="ka-GE"/>
        </w:rPr>
        <w:t xml:space="preserve"> </w:t>
      </w:r>
    </w:p>
    <w:p w14:paraId="706A8E38" w14:textId="77777777" w:rsidR="001A78D9" w:rsidRPr="00984B29" w:rsidRDefault="001A78D9" w:rsidP="00C34B4B">
      <w:pPr>
        <w:pStyle w:val="ListParagraph"/>
        <w:numPr>
          <w:ilvl w:val="0"/>
          <w:numId w:val="9"/>
        </w:numPr>
        <w:spacing w:line="240" w:lineRule="auto"/>
        <w:ind w:left="648"/>
        <w:jc w:val="both"/>
        <w:rPr>
          <w:rFonts w:ascii="Sylfaen" w:hAnsi="Sylfaen"/>
          <w:lang w:val="ka-GE"/>
        </w:rPr>
      </w:pPr>
      <w:r w:rsidRPr="00984B29">
        <w:rPr>
          <w:rFonts w:ascii="Sylfaen" w:hAnsi="Sylfaen" w:cs="Sylfaen"/>
          <w:lang w:val="ka-GE"/>
        </w:rPr>
        <w:t>დამსაქმებელს,</w:t>
      </w:r>
      <w:r w:rsidRPr="00984B29">
        <w:rPr>
          <w:rFonts w:ascii="Sylfaen" w:hAnsi="Sylfaen"/>
          <w:lang w:val="ka-GE"/>
        </w:rPr>
        <w:t xml:space="preserve"> </w:t>
      </w:r>
      <w:r w:rsidRPr="004033D9">
        <w:rPr>
          <w:rFonts w:ascii="Sylfaen" w:hAnsi="Sylfaen"/>
          <w:b/>
          <w:bCs/>
          <w:i/>
          <w:iCs/>
          <w:u w:val="single"/>
          <w:lang w:val="ka-GE"/>
        </w:rPr>
        <w:t>საკუთარი ნებით,</w:t>
      </w:r>
      <w:r w:rsidRPr="00984B29">
        <w:rPr>
          <w:rFonts w:ascii="Sylfaen" w:hAnsi="Sylfaen"/>
          <w:lang w:val="ka-GE"/>
        </w:rPr>
        <w:t xml:space="preserve"> შეუძლია </w:t>
      </w:r>
      <w:r>
        <w:rPr>
          <w:rFonts w:ascii="Sylfaen" w:hAnsi="Sylfaen"/>
          <w:lang w:val="ka-GE"/>
        </w:rPr>
        <w:t xml:space="preserve">მგზავრობის </w:t>
      </w:r>
      <w:r w:rsidRPr="00984B29">
        <w:rPr>
          <w:rFonts w:ascii="Sylfaen" w:hAnsi="Sylfaen"/>
          <w:lang w:val="ka-GE"/>
        </w:rPr>
        <w:t>ხარჯის ნაწილობრივ ან მთლიანად დაფარვა.</w:t>
      </w:r>
      <w:r>
        <w:rPr>
          <w:rStyle w:val="FootnoteReference"/>
          <w:rFonts w:ascii="Sylfaen" w:hAnsi="Sylfaen"/>
          <w:lang w:val="ka-GE"/>
        </w:rPr>
        <w:footnoteReference w:id="15"/>
      </w:r>
      <w:r w:rsidRPr="00984B29">
        <w:rPr>
          <w:rFonts w:ascii="Sylfaen" w:hAnsi="Sylfaen"/>
          <w:lang w:val="ka-GE"/>
        </w:rPr>
        <w:t xml:space="preserve"> ამ შემთხვევაში, სამუშაო შეთავაზება და შრომითი ხელშეკრულება უნდა მოიცავდეს მგზავრობის ხარჯების განაწილების (დაფარვის) სქემას.</w:t>
      </w:r>
    </w:p>
    <w:p w14:paraId="42DEF800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2E1E48B6" w14:textId="26A30B98" w:rsidR="001A78D9" w:rsidRPr="00AB596A" w:rsidRDefault="001A78D9" w:rsidP="005C4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/>
          <w:b/>
          <w:bCs/>
          <w:color w:val="002060"/>
          <w:sz w:val="24"/>
          <w:szCs w:val="24"/>
          <w:lang w:val="ka-GE"/>
        </w:rPr>
      </w:pPr>
      <w:r w:rsidRPr="00AB596A">
        <w:rPr>
          <w:rFonts w:ascii="Sylfaen" w:hAnsi="Sylfaen"/>
          <w:b/>
          <w:bCs/>
          <w:color w:val="002060"/>
          <w:sz w:val="24"/>
          <w:szCs w:val="24"/>
          <w:lang w:val="ka-GE"/>
        </w:rPr>
        <w:t>შრომითი ხელშეკრულება</w:t>
      </w:r>
    </w:p>
    <w:p w14:paraId="31CF8768" w14:textId="51C0EF9C" w:rsidR="001A78D9" w:rsidRPr="00FB20F4" w:rsidRDefault="001A78D9" w:rsidP="001A78D9">
      <w:pPr>
        <w:spacing w:line="240" w:lineRule="auto"/>
        <w:jc w:val="both"/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</w:pPr>
      <w:r>
        <w:rPr>
          <w:rFonts w:ascii="Sylfaen" w:eastAsia="Times New Roman" w:hAnsi="Sylfaen" w:cs="Helvetica"/>
          <w:color w:val="000000"/>
          <w:lang w:val="ka-GE"/>
        </w:rPr>
        <w:t xml:space="preserve">გერმანული კანონმდებლობის მიხედვით, </w:t>
      </w:r>
      <w:r w:rsidRPr="00D06FE2">
        <w:rPr>
          <w:rFonts w:ascii="Sylfaen" w:eastAsia="Times New Roman" w:hAnsi="Sylfaen" w:cs="Helvetica"/>
          <w:color w:val="000000"/>
          <w:lang w:val="ka-GE"/>
        </w:rPr>
        <w:t>შრომითი ხელშეკრულ</w:t>
      </w:r>
      <w:r>
        <w:rPr>
          <w:rFonts w:ascii="Sylfaen" w:eastAsia="Times New Roman" w:hAnsi="Sylfaen" w:cs="Helvetica"/>
          <w:color w:val="000000"/>
          <w:lang w:val="ka-GE"/>
        </w:rPr>
        <w:t xml:space="preserve">ება შეიძლება დაიდოს როგორც ზეპირი, ისე წერილობითი ფორმით. ამასთან, განსაზღვრული ვადით დადებული ხელშეკრულება უნდა იყოს წერილობითი ფორმით. </w:t>
      </w:r>
      <w:r>
        <w:rPr>
          <w:rStyle w:val="FootnoteReference"/>
          <w:rFonts w:ascii="Sylfaen" w:eastAsia="Times New Roman" w:hAnsi="Sylfaen" w:cs="Helvetica"/>
          <w:color w:val="000000"/>
          <w:lang w:val="ka-GE"/>
        </w:rPr>
        <w:footnoteReference w:id="16"/>
      </w:r>
      <w:r w:rsidR="00C34B4B">
        <w:rPr>
          <w:rFonts w:ascii="Sylfaen" w:eastAsia="Times New Roman" w:hAnsi="Sylfaen" w:cs="Helvetica"/>
          <w:color w:val="000000"/>
          <w:lang w:val="ka-GE"/>
        </w:rPr>
        <w:t xml:space="preserve"> შესაბამისად, </w:t>
      </w:r>
      <w:r w:rsidR="00C34B4B" w:rsidRPr="00C34B4B">
        <w:rPr>
          <w:rFonts w:ascii="Sylfaen" w:eastAsia="Times New Roman" w:hAnsi="Sylfaen" w:cs="Helvetica"/>
          <w:color w:val="000000"/>
          <w:lang w:val="ka-GE"/>
        </w:rPr>
        <w:t>სეზონურ სამუშაოზე დასაქმების შემთხვევაში,</w:t>
      </w:r>
      <w:r w:rsidR="00C34B4B" w:rsidRPr="00FB20F4"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  <w:t xml:space="preserve"> </w:t>
      </w:r>
      <w:r w:rsidRPr="00FB20F4"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  <w:t>შრომითი ხელშეკრულება დაიდება წერილობით</w:t>
      </w:r>
      <w:r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  <w:t>ი ფორმით</w:t>
      </w:r>
      <w:r w:rsidRPr="00FB20F4"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  <w:t xml:space="preserve">. </w:t>
      </w:r>
    </w:p>
    <w:p w14:paraId="384FBA48" w14:textId="36715754" w:rsidR="001A78D9" w:rsidRPr="006A577D" w:rsidRDefault="001A78D9" w:rsidP="001A78D9">
      <w:pPr>
        <w:pStyle w:val="ListParagraph"/>
        <w:spacing w:line="240" w:lineRule="auto"/>
        <w:rPr>
          <w:rFonts w:ascii="Sylfaen" w:hAnsi="Sylfaen"/>
          <w:b/>
          <w:bCs/>
          <w:color w:val="002060"/>
          <w:lang w:val="ka-GE"/>
        </w:rPr>
      </w:pPr>
      <w:r w:rsidRPr="006A577D">
        <w:rPr>
          <w:rFonts w:ascii="Sylfaen" w:hAnsi="Sylfaen"/>
          <w:b/>
          <w:bCs/>
          <w:color w:val="002060"/>
          <w:lang w:val="ka-GE"/>
        </w:rPr>
        <w:t xml:space="preserve">  </w:t>
      </w:r>
    </w:p>
    <w:p w14:paraId="65AA1D1E" w14:textId="435CD7CA" w:rsidR="001A78D9" w:rsidRPr="00AB596A" w:rsidRDefault="001A78D9" w:rsidP="005C448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/>
          <w:b/>
          <w:bCs/>
          <w:color w:val="002060"/>
          <w:sz w:val="24"/>
          <w:szCs w:val="24"/>
        </w:rPr>
      </w:pPr>
      <w:r w:rsidRPr="00AB596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შემდგომი</w:t>
      </w:r>
      <w:r w:rsidRPr="00AB596A">
        <w:rPr>
          <w:rFonts w:ascii="Sylfaen" w:hAnsi="Sylfaen"/>
          <w:b/>
          <w:bCs/>
          <w:color w:val="002060"/>
          <w:sz w:val="24"/>
          <w:szCs w:val="24"/>
          <w:lang w:val="ka-GE"/>
        </w:rPr>
        <w:t xml:space="preserve"> დასაქმების პროცესი</w:t>
      </w:r>
    </w:p>
    <w:p w14:paraId="4A2BFFB5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BE24E5">
        <w:rPr>
          <w:rFonts w:ascii="Sylfaen" w:hAnsi="Sylfaen"/>
          <w:lang w:val="ka-GE"/>
        </w:rPr>
        <w:t xml:space="preserve">საქართველოს მუშაკები, </w:t>
      </w:r>
      <w:r>
        <w:rPr>
          <w:rFonts w:ascii="Sylfaen" w:hAnsi="Sylfaen"/>
          <w:lang w:val="ka-GE"/>
        </w:rPr>
        <w:t xml:space="preserve">რომლებმაც ერთხელ მაინც წარმატებით დაასრულეს შერჩევის პროცესი და სურთ იმავე დამსაქმებელთან მუშაობის გაგრძელება, შეიძლება ამ დამსაქმებლის მიერ იყვნენ მოთხოვნილნი სახელობით. ამისათვის, კონკრეტული პოზიციის შეთავაზებისას, დამსაქმებელი აცნობებს </w:t>
      </w:r>
      <w:r w:rsidRPr="00C515DC">
        <w:rPr>
          <w:rFonts w:ascii="Sylfaen" w:hAnsi="Sylfaen"/>
          <w:lang w:val="ka-GE"/>
        </w:rPr>
        <w:t>BA</w:t>
      </w:r>
      <w:r>
        <w:rPr>
          <w:rFonts w:ascii="Sylfaen" w:hAnsi="Sylfaen"/>
          <w:lang w:val="ka-GE"/>
        </w:rPr>
        <w:t>-ს იმ მუშაკთა სახელს, გვარს და დამატებით მინიმუმ ერთ უნიკალურ საიდენტიფიკაციო მახასიათებელს (მაგალითად, ბიომეტრული პასპორტის ნომერი), რომელთა განმეორებით დასაქმებაც სურს.</w:t>
      </w:r>
    </w:p>
    <w:p w14:paraId="23689D66" w14:textId="05A766EA" w:rsidR="001A78D9" w:rsidRDefault="00445D65" w:rsidP="00E17E8F">
      <w:pPr>
        <w:spacing w:line="240" w:lineRule="auto"/>
        <w:jc w:val="both"/>
        <w:rPr>
          <w:rFonts w:ascii="Sylfaen" w:hAnsi="Sylfaen"/>
          <w:lang w:val="ka-GE"/>
        </w:rPr>
      </w:pPr>
      <w:r w:rsidRPr="00445D65">
        <w:rPr>
          <w:rFonts w:ascii="Sylfaen" w:hAnsi="Sylfaen"/>
          <w:lang w:val="ka-GE"/>
        </w:rPr>
        <w:t xml:space="preserve">BA </w:t>
      </w:r>
      <w:r w:rsidR="001A78D9" w:rsidRPr="00BE24E5">
        <w:rPr>
          <w:rFonts w:ascii="Sylfaen" w:hAnsi="Sylfaen"/>
          <w:lang w:val="ka-GE"/>
        </w:rPr>
        <w:t>რეგულარულ</w:t>
      </w:r>
      <w:r w:rsidR="001A78D9">
        <w:rPr>
          <w:rFonts w:ascii="Sylfaen" w:hAnsi="Sylfaen"/>
          <w:lang w:val="ka-GE"/>
        </w:rPr>
        <w:t xml:space="preserve">ად, მხარეთა მიერ მითითებული/შეთანხმებული </w:t>
      </w:r>
      <w:r w:rsidR="001A78D9" w:rsidRPr="00BE24E5">
        <w:rPr>
          <w:rFonts w:ascii="Sylfaen" w:hAnsi="Sylfaen"/>
          <w:lang w:val="ka-GE"/>
        </w:rPr>
        <w:t xml:space="preserve">ინტერვალებით მიაწვდის ინფორმაციას „დასაქმების ხელშეწყობის სააგენტოს“ </w:t>
      </w:r>
      <w:r w:rsidR="001A78D9">
        <w:rPr>
          <w:rFonts w:ascii="Sylfaen" w:hAnsi="Sylfaen"/>
          <w:lang w:val="ka-GE"/>
        </w:rPr>
        <w:t xml:space="preserve">სახელობით მოთხოვნილი </w:t>
      </w:r>
      <w:r>
        <w:rPr>
          <w:rFonts w:ascii="Sylfaen" w:hAnsi="Sylfaen"/>
          <w:lang w:val="ka-GE"/>
        </w:rPr>
        <w:t xml:space="preserve">მუშაკების </w:t>
      </w:r>
      <w:r w:rsidR="001A78D9">
        <w:rPr>
          <w:rFonts w:ascii="Sylfaen" w:hAnsi="Sylfaen"/>
          <w:lang w:val="ka-GE"/>
        </w:rPr>
        <w:t>რაოდენობის</w:t>
      </w:r>
      <w:r w:rsidR="001A78D9" w:rsidRPr="00BE24E5">
        <w:rPr>
          <w:rFonts w:ascii="Sylfaen" w:hAnsi="Sylfaen"/>
          <w:lang w:val="ka-GE"/>
        </w:rPr>
        <w:t xml:space="preserve"> შესახებ.</w:t>
      </w:r>
    </w:p>
    <w:p w14:paraId="3A2C9CCA" w14:textId="51FFCAF2" w:rsidR="006A577D" w:rsidRDefault="006A577D" w:rsidP="00E17E8F">
      <w:pPr>
        <w:pStyle w:val="ListParagraph"/>
        <w:spacing w:line="240" w:lineRule="auto"/>
        <w:rPr>
          <w:rFonts w:ascii="Sylfaen" w:hAnsi="Sylfaen" w:cs="Sylfaen"/>
          <w:bCs/>
          <w:lang w:val="ka-GE"/>
        </w:rPr>
      </w:pPr>
    </w:p>
    <w:p w14:paraId="5D199328" w14:textId="77777777" w:rsidR="008D785F" w:rsidRPr="00E17E8F" w:rsidRDefault="008D785F" w:rsidP="00E17E8F">
      <w:pPr>
        <w:pStyle w:val="ListParagraph"/>
        <w:spacing w:line="240" w:lineRule="auto"/>
        <w:rPr>
          <w:rFonts w:ascii="Sylfaen" w:hAnsi="Sylfaen" w:cs="Sylfaen"/>
          <w:bCs/>
          <w:lang w:val="ka-GE"/>
        </w:rPr>
      </w:pPr>
    </w:p>
    <w:p w14:paraId="414998A6" w14:textId="62F4BEE8" w:rsidR="001A78D9" w:rsidRPr="000E375E" w:rsidRDefault="001A78D9" w:rsidP="005C448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/>
          <w:b/>
          <w:bCs/>
          <w:color w:val="002060"/>
          <w:sz w:val="24"/>
          <w:szCs w:val="24"/>
        </w:rPr>
      </w:pPr>
      <w:r w:rsidRPr="000E375E">
        <w:rPr>
          <w:rFonts w:ascii="Sylfaen" w:hAnsi="Sylfaen" w:cs="Sylfaen"/>
          <w:b/>
          <w:color w:val="002060"/>
          <w:sz w:val="24"/>
          <w:szCs w:val="24"/>
          <w:lang w:val="ka-GE"/>
        </w:rPr>
        <w:t>შრომითი ურთიერთობის შეწყვეტა</w:t>
      </w:r>
    </w:p>
    <w:p w14:paraId="3F71F06C" w14:textId="1B73B9FD" w:rsidR="001A78D9" w:rsidRDefault="001A78D9" w:rsidP="001A78D9">
      <w:pPr>
        <w:spacing w:line="240" w:lineRule="auto"/>
        <w:jc w:val="both"/>
        <w:rPr>
          <w:rFonts w:ascii="Sylfaen" w:hAnsi="Sylfaen" w:cs="Sylfaen"/>
          <w:b/>
          <w:i/>
          <w:iCs/>
          <w:lang w:val="ka-GE"/>
        </w:rPr>
      </w:pPr>
      <w:r>
        <w:rPr>
          <w:rFonts w:ascii="Sylfaen" w:hAnsi="Sylfaen" w:cs="Sylfaen"/>
          <w:bCs/>
          <w:lang w:val="ka-GE"/>
        </w:rPr>
        <w:t xml:space="preserve">სეზონური სამუშაოზე დასაქმების შემთხვევაში, შრომითი ხელშეკრულება იდება განსაზღვრული ვადით, შესაბამისად, </w:t>
      </w:r>
      <w:r w:rsidRPr="00231EF9">
        <w:rPr>
          <w:rFonts w:ascii="Sylfaen" w:hAnsi="Sylfaen" w:cs="Sylfaen"/>
          <w:b/>
          <w:i/>
          <w:iCs/>
          <w:lang w:val="ka-GE"/>
        </w:rPr>
        <w:t>შრომითი ურთიერთობა წყდება ხელშეკრულებით განსაზღვრული ვადის გასვლის შემდეგ.</w:t>
      </w:r>
    </w:p>
    <w:p w14:paraId="41B2CF9D" w14:textId="2741D467" w:rsidR="006E7C04" w:rsidRPr="006E7C04" w:rsidRDefault="00954146" w:rsidP="001A78D9">
      <w:pPr>
        <w:spacing w:line="24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გერმანიის სამოქალაქო კოდექსი ითვალისწინებს შრომითი </w:t>
      </w:r>
      <w:r w:rsidR="006E7C04">
        <w:rPr>
          <w:rFonts w:ascii="Sylfaen" w:hAnsi="Sylfaen" w:cs="Sylfaen"/>
          <w:bCs/>
          <w:lang w:val="ka-GE"/>
        </w:rPr>
        <w:t>ხელშეკრულების ვადაზე ადრე შეწყვეტა</w:t>
      </w:r>
      <w:r>
        <w:rPr>
          <w:rFonts w:ascii="Sylfaen" w:hAnsi="Sylfaen" w:cs="Sylfaen"/>
          <w:bCs/>
          <w:lang w:val="ka-GE"/>
        </w:rPr>
        <w:t>ს შემდეგ შემთხვევებში:</w:t>
      </w:r>
      <w:r w:rsidR="006E7C04">
        <w:rPr>
          <w:rFonts w:ascii="Sylfaen" w:hAnsi="Sylfaen" w:cs="Sylfaen"/>
          <w:bCs/>
          <w:lang w:val="ka-GE"/>
        </w:rPr>
        <w:t xml:space="preserve"> </w:t>
      </w:r>
    </w:p>
    <w:p w14:paraId="40587971" w14:textId="78E378F4" w:rsidR="001A78D9" w:rsidRPr="00231EF9" w:rsidRDefault="001A78D9" w:rsidP="00231EF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bCs/>
          <w:lang w:val="ka-GE"/>
        </w:rPr>
      </w:pPr>
      <w:r w:rsidRPr="00231EF9">
        <w:rPr>
          <w:rFonts w:ascii="Sylfaen" w:hAnsi="Sylfaen" w:cs="Sylfaen"/>
          <w:bCs/>
          <w:lang w:val="ka-GE"/>
        </w:rPr>
        <w:t>ხელშეკრულების შეწყვეტას მნიშვნელოვანი საფუძვლით</w:t>
      </w:r>
      <w:r w:rsidRPr="00231EF9">
        <w:rPr>
          <w:rFonts w:ascii="Sylfaen" w:hAnsi="Sylfaen" w:cs="Sylfaen"/>
          <w:bCs/>
        </w:rPr>
        <w:t>,</w:t>
      </w:r>
      <w:r w:rsidRPr="00231EF9">
        <w:rPr>
          <w:rFonts w:ascii="Sylfaen" w:hAnsi="Sylfaen" w:cs="Sylfaen"/>
          <w:bCs/>
          <w:lang w:val="ka-GE"/>
        </w:rPr>
        <w:t xml:space="preserve"> ვადის დაცვის გარეშე</w:t>
      </w:r>
      <w:r w:rsidR="006E7C04">
        <w:rPr>
          <w:rFonts w:ascii="Sylfaen" w:hAnsi="Sylfaen" w:cs="Sylfaen"/>
          <w:bCs/>
          <w:lang w:val="ka-GE"/>
        </w:rPr>
        <w:t>;</w:t>
      </w:r>
      <w:r w:rsidRPr="00231EF9">
        <w:rPr>
          <w:rFonts w:ascii="Sylfaen" w:hAnsi="Sylfaen" w:cs="Sylfaen"/>
          <w:bCs/>
          <w:lang w:val="ka-GE"/>
        </w:rPr>
        <w:t xml:space="preserve"> </w:t>
      </w:r>
    </w:p>
    <w:p w14:paraId="1D37A9A9" w14:textId="35406C42" w:rsidR="001A78D9" w:rsidRPr="00231EF9" w:rsidRDefault="001A78D9" w:rsidP="00231EF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bCs/>
          <w:lang w:val="ka-GE"/>
        </w:rPr>
      </w:pPr>
      <w:r w:rsidRPr="00231EF9">
        <w:rPr>
          <w:rFonts w:ascii="Sylfaen" w:hAnsi="Sylfaen" w:cs="Sylfaen"/>
          <w:bCs/>
          <w:lang w:val="ka-GE"/>
        </w:rPr>
        <w:t xml:space="preserve"> შრომითი ურთიერთობის</w:t>
      </w:r>
      <w:bookmarkStart w:id="3" w:name="_Hlk41478206"/>
      <w:r w:rsidRPr="00231EF9">
        <w:rPr>
          <w:rFonts w:ascii="Sylfaen" w:hAnsi="Sylfaen" w:cs="Sylfaen"/>
          <w:bCs/>
          <w:lang w:val="ka-GE"/>
        </w:rPr>
        <w:t xml:space="preserve"> ე.წ. </w:t>
      </w:r>
      <w:r w:rsidRPr="00231EF9">
        <w:rPr>
          <w:rFonts w:ascii="Sylfaen" w:hAnsi="Sylfaen" w:cs="Sylfaen"/>
          <w:bCs/>
        </w:rPr>
        <w:t>“</w:t>
      </w:r>
      <w:r w:rsidRPr="00231EF9">
        <w:rPr>
          <w:rFonts w:ascii="Sylfaen" w:hAnsi="Sylfaen" w:cs="Sylfaen"/>
          <w:bCs/>
          <w:lang w:val="ka-GE"/>
        </w:rPr>
        <w:t>ორდინარულ შეწყვეტა</w:t>
      </w:r>
      <w:r w:rsidR="00231EF9">
        <w:rPr>
          <w:rFonts w:ascii="Sylfaen" w:hAnsi="Sylfaen" w:cs="Sylfaen"/>
          <w:bCs/>
          <w:lang w:val="ka-GE"/>
        </w:rPr>
        <w:t>“</w:t>
      </w:r>
      <w:bookmarkEnd w:id="3"/>
      <w:r w:rsidRPr="00231EF9">
        <w:rPr>
          <w:rFonts w:ascii="Sylfaen" w:hAnsi="Sylfaen" w:cs="Sylfaen"/>
          <w:bCs/>
          <w:lang w:val="ka-GE"/>
        </w:rPr>
        <w:t>.</w:t>
      </w:r>
    </w:p>
    <w:p w14:paraId="12E7622F" w14:textId="5ECD0FCA" w:rsidR="00B8149E" w:rsidRDefault="001A78D9" w:rsidP="00B8149E">
      <w:pPr>
        <w:spacing w:line="240" w:lineRule="auto"/>
        <w:jc w:val="both"/>
        <w:rPr>
          <w:rFonts w:ascii="Sylfaen" w:eastAsia="PsKolkheti" w:hAnsi="Sylfaen" w:cs="PsKolkheti"/>
          <w:lang w:val="ka-GE"/>
        </w:rPr>
      </w:pPr>
      <w:r w:rsidRPr="00231EF9">
        <w:rPr>
          <w:rFonts w:ascii="Sylfaen" w:hAnsi="Sylfaen" w:cs="Sylfaen"/>
          <w:b/>
          <w:i/>
          <w:iCs/>
          <w:lang w:val="ka-GE"/>
        </w:rPr>
        <w:t>ხელშეკრულების შეწყვეტა მნიშვნელოვანი საფუძვლით ვადის დაცვი</w:t>
      </w:r>
      <w:r w:rsidRPr="00B8149E">
        <w:rPr>
          <w:rFonts w:ascii="Sylfaen" w:hAnsi="Sylfaen" w:cs="Sylfaen"/>
          <w:b/>
          <w:i/>
          <w:iCs/>
          <w:lang w:val="ka-GE"/>
        </w:rPr>
        <w:t>ს გარეშე</w:t>
      </w:r>
      <w:r w:rsidR="00B8149E">
        <w:rPr>
          <w:rFonts w:ascii="Sylfaen" w:hAnsi="Sylfaen" w:cs="Sylfaen"/>
          <w:b/>
          <w:i/>
          <w:iCs/>
          <w:lang w:val="ka-GE"/>
        </w:rPr>
        <w:t xml:space="preserve"> </w:t>
      </w:r>
      <w:r w:rsidR="00B8149E" w:rsidRPr="00B8149E">
        <w:rPr>
          <w:rFonts w:ascii="Sylfaen" w:hAnsi="Sylfaen" w:cs="Sylfaen"/>
          <w:bCs/>
          <w:lang w:val="ka-GE"/>
        </w:rPr>
        <w:t xml:space="preserve">შესაძლებელია </w:t>
      </w:r>
      <w:r w:rsidR="00B8149E">
        <w:rPr>
          <w:rFonts w:ascii="Sylfaen" w:hAnsi="Sylfaen" w:cs="Sylfaen"/>
          <w:bCs/>
          <w:lang w:val="ka-GE"/>
        </w:rPr>
        <w:t xml:space="preserve">იმ შემთხვევებში, თუ </w:t>
      </w:r>
      <w:proofErr w:type="spellStart"/>
      <w:r w:rsidRPr="00B8149E">
        <w:rPr>
          <w:rFonts w:ascii="Sylfaen" w:eastAsia="PsKolkheti" w:hAnsi="Sylfaen" w:cs="Sylfaen"/>
        </w:rPr>
        <w:t>სახეზეა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ფაქტები</w:t>
      </w:r>
      <w:proofErr w:type="spellEnd"/>
      <w:r w:rsidRPr="00B8149E">
        <w:rPr>
          <w:rFonts w:ascii="Sylfaen" w:eastAsia="PsKolkheti" w:hAnsi="Sylfaen" w:cs="PsKolkheti"/>
        </w:rPr>
        <w:t xml:space="preserve">, </w:t>
      </w:r>
      <w:proofErr w:type="spellStart"/>
      <w:r w:rsidRPr="00B8149E">
        <w:rPr>
          <w:rFonts w:ascii="Sylfaen" w:eastAsia="PsKolkheti" w:hAnsi="Sylfaen" w:cs="Sylfaen"/>
        </w:rPr>
        <w:t>რომელთა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საფუძველზე</w:t>
      </w:r>
      <w:proofErr w:type="spellEnd"/>
      <w:r w:rsidRPr="00B8149E">
        <w:rPr>
          <w:rFonts w:ascii="Sylfaen" w:eastAsia="PsKolkheti" w:hAnsi="Sylfaen" w:cs="Sylfaen"/>
          <w:lang w:val="ka-GE"/>
        </w:rPr>
        <w:t>ც</w:t>
      </w:r>
      <w:r w:rsidR="00954146">
        <w:rPr>
          <w:rFonts w:ascii="Sylfaen" w:eastAsia="PsKolkheti" w:hAnsi="Sylfaen" w:cs="Sylfaen"/>
          <w:lang w:val="ka-GE"/>
        </w:rPr>
        <w:t>,</w:t>
      </w:r>
      <w:r w:rsidRPr="00B8149E">
        <w:rPr>
          <w:rFonts w:ascii="Sylfaen" w:eastAsia="PsKolkheti" w:hAnsi="Sylfaen" w:cs="PsKolkheti"/>
        </w:rPr>
        <w:t xml:space="preserve"> </w:t>
      </w:r>
      <w:r w:rsidRPr="00B8149E">
        <w:rPr>
          <w:rFonts w:ascii="Sylfaen" w:eastAsia="PsKolkheti" w:hAnsi="Sylfaen" w:cs="Sylfaen"/>
          <w:lang w:val="ka-GE"/>
        </w:rPr>
        <w:t>შრომითი</w:t>
      </w:r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ურთიერთობის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გაგრძელება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არ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შეიძლება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მოეთხოვოს</w:t>
      </w:r>
      <w:proofErr w:type="spellEnd"/>
      <w:r w:rsidR="006E7C04">
        <w:rPr>
          <w:rFonts w:ascii="Sylfaen" w:eastAsia="PsKolkheti" w:hAnsi="Sylfaen" w:cs="Sylfaen"/>
          <w:lang w:val="ka-GE"/>
        </w:rPr>
        <w:t xml:space="preserve"> </w:t>
      </w:r>
      <w:proofErr w:type="spellStart"/>
      <w:r w:rsidR="006E7C04" w:rsidRPr="00B8149E">
        <w:rPr>
          <w:rFonts w:ascii="Sylfaen" w:eastAsia="PsKolkheti" w:hAnsi="Sylfaen" w:cs="Sylfaen"/>
        </w:rPr>
        <w:t>შემწყვეტ</w:t>
      </w:r>
      <w:proofErr w:type="spellEnd"/>
      <w:r w:rsidR="006E7C04" w:rsidRPr="00B8149E">
        <w:rPr>
          <w:rFonts w:ascii="Sylfaen" w:eastAsia="PsKolkheti" w:hAnsi="Sylfaen" w:cs="PsKolkheti"/>
          <w:lang w:val="ka-GE"/>
        </w:rPr>
        <w:t xml:space="preserve"> </w:t>
      </w:r>
      <w:proofErr w:type="spellStart"/>
      <w:r w:rsidR="006E7C04" w:rsidRPr="00B8149E">
        <w:rPr>
          <w:rFonts w:ascii="Sylfaen" w:eastAsia="PsKolkheti" w:hAnsi="Sylfaen" w:cs="Sylfaen"/>
        </w:rPr>
        <w:t>მხარეს</w:t>
      </w:r>
      <w:proofErr w:type="spellEnd"/>
      <w:r w:rsidRPr="00B8149E">
        <w:rPr>
          <w:rFonts w:ascii="Sylfaen" w:eastAsia="PsKolkheti" w:hAnsi="Sylfaen" w:cs="PsKolkheti"/>
        </w:rPr>
        <w:t>.</w:t>
      </w:r>
      <w:r w:rsidR="00B8149E">
        <w:rPr>
          <w:rFonts w:ascii="Sylfaen" w:eastAsia="PsKolkheti" w:hAnsi="Sylfaen" w:cs="PsKolkheti"/>
          <w:lang w:val="ka-GE"/>
        </w:rPr>
        <w:t xml:space="preserve"> </w:t>
      </w:r>
      <w:r w:rsidR="006E7C04">
        <w:rPr>
          <w:rFonts w:ascii="Sylfaen" w:eastAsia="PsKolkheti" w:hAnsi="Sylfaen" w:cs="PsKolkheti"/>
          <w:lang w:val="ka-GE"/>
        </w:rPr>
        <w:t xml:space="preserve">ხელშეკრულების </w:t>
      </w:r>
      <w:r w:rsidR="00B8149E">
        <w:rPr>
          <w:rFonts w:ascii="Sylfaen" w:eastAsia="PsKolkheti" w:hAnsi="Sylfaen" w:cs="PsKolkheti"/>
          <w:lang w:val="ka-GE"/>
        </w:rPr>
        <w:t>შეწყვეტის საფუძველი</w:t>
      </w:r>
      <w:r w:rsidR="006E7C04">
        <w:rPr>
          <w:rFonts w:ascii="Sylfaen" w:eastAsia="PsKolkheti" w:hAnsi="Sylfaen" w:cs="PsKolkheti"/>
          <w:lang w:val="ka-GE"/>
        </w:rPr>
        <w:t>,</w:t>
      </w:r>
      <w:r w:rsidR="00B8149E">
        <w:rPr>
          <w:rFonts w:ascii="Sylfaen" w:eastAsia="PsKolkheti" w:hAnsi="Sylfaen" w:cs="PsKolkheti"/>
          <w:lang w:val="ka-GE"/>
        </w:rPr>
        <w:t xml:space="preserve"> </w:t>
      </w:r>
      <w:r w:rsidR="006E7C04">
        <w:rPr>
          <w:rFonts w:ascii="Sylfaen" w:eastAsia="PsKolkheti" w:hAnsi="Sylfaen" w:cs="PsKolkheti"/>
          <w:lang w:val="ka-GE"/>
        </w:rPr>
        <w:t xml:space="preserve">ყოველ კონკრეტულ შემთხვევაში, </w:t>
      </w:r>
      <w:r w:rsidR="00B8149E">
        <w:rPr>
          <w:rFonts w:ascii="Sylfaen" w:eastAsia="PsKolkheti" w:hAnsi="Sylfaen" w:cs="PsKolkheti"/>
          <w:lang w:val="ka-GE"/>
        </w:rPr>
        <w:t>შეფასების საგანია. პრაქტიკაში ამგვარი გარემოება შეიძლება იყოს: დაკისრებული მოვალეობების შესრულებაზე უარის თქმა</w:t>
      </w:r>
      <w:r w:rsidR="005C448E">
        <w:rPr>
          <w:rFonts w:ascii="Sylfaen" w:eastAsia="PsKolkheti" w:hAnsi="Sylfaen" w:cs="PsKolkheti"/>
          <w:lang w:val="ka-GE"/>
        </w:rPr>
        <w:t>;</w:t>
      </w:r>
      <w:r w:rsidR="00B8149E">
        <w:rPr>
          <w:rFonts w:ascii="Sylfaen" w:eastAsia="PsKolkheti" w:hAnsi="Sylfaen" w:cs="PsKolkheti"/>
          <w:lang w:val="ka-GE"/>
        </w:rPr>
        <w:t xml:space="preserve"> კოლეგების მიმართ ძალადობა</w:t>
      </w:r>
      <w:r w:rsidR="005C448E">
        <w:rPr>
          <w:rFonts w:ascii="Sylfaen" w:eastAsia="PsKolkheti" w:hAnsi="Sylfaen" w:cs="PsKolkheti"/>
          <w:lang w:val="ka-GE"/>
        </w:rPr>
        <w:t>;</w:t>
      </w:r>
      <w:r w:rsidR="00B8149E">
        <w:rPr>
          <w:rFonts w:ascii="Sylfaen" w:eastAsia="PsKolkheti" w:hAnsi="Sylfaen" w:cs="PsKolkheti"/>
          <w:lang w:val="ka-GE"/>
        </w:rPr>
        <w:t xml:space="preserve"> ქურდობა</w:t>
      </w:r>
      <w:r w:rsidR="005C448E">
        <w:rPr>
          <w:rFonts w:ascii="Sylfaen" w:eastAsia="PsKolkheti" w:hAnsi="Sylfaen" w:cs="PsKolkheti"/>
          <w:lang w:val="ka-GE"/>
        </w:rPr>
        <w:t>;</w:t>
      </w:r>
      <w:r w:rsidR="00B8149E">
        <w:rPr>
          <w:rFonts w:ascii="Sylfaen" w:eastAsia="PsKolkheti" w:hAnsi="Sylfaen" w:cs="PsKolkheti"/>
          <w:lang w:val="ka-GE"/>
        </w:rPr>
        <w:t xml:space="preserve"> დასაქმებულის უკანონო და განზრახი ქმედება,</w:t>
      </w:r>
      <w:r w:rsidR="00B8149E">
        <w:rPr>
          <w:rFonts w:ascii="Sylfaen" w:eastAsia="PsKolkheti" w:hAnsi="Sylfaen" w:cs="PsKolkheti"/>
        </w:rPr>
        <w:t xml:space="preserve"> </w:t>
      </w:r>
      <w:r w:rsidR="00B8149E">
        <w:rPr>
          <w:rFonts w:ascii="Sylfaen" w:eastAsia="PsKolkheti" w:hAnsi="Sylfaen" w:cs="PsKolkheti"/>
          <w:lang w:val="ka-GE"/>
        </w:rPr>
        <w:t>რაც აზიანებს დამსაქმებლის ქონებას</w:t>
      </w:r>
      <w:r w:rsidR="005C448E">
        <w:rPr>
          <w:rFonts w:ascii="Sylfaen" w:eastAsia="PsKolkheti" w:hAnsi="Sylfaen" w:cs="PsKolkheti"/>
          <w:lang w:val="ka-GE"/>
        </w:rPr>
        <w:t>;</w:t>
      </w:r>
      <w:r w:rsidR="00B8149E">
        <w:rPr>
          <w:rFonts w:ascii="Sylfaen" w:eastAsia="PsKolkheti" w:hAnsi="Sylfaen" w:cs="PsKolkheti"/>
          <w:lang w:val="ka-GE"/>
        </w:rPr>
        <w:t xml:space="preserve"> პროფესიული საიდუმლოს დარღვევა</w:t>
      </w:r>
      <w:r w:rsidR="005C448E">
        <w:rPr>
          <w:rFonts w:ascii="Sylfaen" w:eastAsia="PsKolkheti" w:hAnsi="Sylfaen" w:cs="PsKolkheti"/>
          <w:lang w:val="ka-GE"/>
        </w:rPr>
        <w:t>;</w:t>
      </w:r>
      <w:r w:rsidR="00954146">
        <w:rPr>
          <w:rFonts w:ascii="Sylfaen" w:eastAsia="PsKolkheti" w:hAnsi="Sylfaen" w:cs="PsKolkheti"/>
          <w:lang w:val="ka-GE"/>
        </w:rPr>
        <w:t xml:space="preserve"> უკანონო და დისკრიმინაციული ქმედება</w:t>
      </w:r>
      <w:r w:rsidR="00B8149E">
        <w:rPr>
          <w:rFonts w:ascii="Sylfaen" w:eastAsia="PsKolkheti" w:hAnsi="Sylfaen" w:cs="PsKolkheti"/>
          <w:lang w:val="ka-GE"/>
        </w:rPr>
        <w:t xml:space="preserve"> და ა.შ. </w:t>
      </w:r>
      <w:r w:rsidR="006E7C04">
        <w:rPr>
          <w:rFonts w:ascii="Sylfaen" w:eastAsia="PsKolkheti" w:hAnsi="Sylfaen" w:cs="PsKolkheti"/>
          <w:lang w:val="ka-GE"/>
        </w:rPr>
        <w:t xml:space="preserve">კონკრეტულ გარემოებებს </w:t>
      </w:r>
      <w:r w:rsidR="00B8149E">
        <w:rPr>
          <w:rFonts w:ascii="Sylfaen" w:eastAsia="PsKolkheti" w:hAnsi="Sylfaen" w:cs="PsKolkheti"/>
          <w:lang w:val="ka-GE"/>
        </w:rPr>
        <w:t>იმის დასადგენად, წარმოადგენდა თუ არა ესა თუ ის ფაქტი ხელშეკრულების შეწყვეტის მნიშვნელოვან საფუძველს,</w:t>
      </w:r>
      <w:r w:rsidR="006E7C04">
        <w:rPr>
          <w:rFonts w:ascii="Sylfaen" w:eastAsia="PsKolkheti" w:hAnsi="Sylfaen" w:cs="PsKolkheti"/>
          <w:lang w:val="ka-GE"/>
        </w:rPr>
        <w:t xml:space="preserve"> აფასებს</w:t>
      </w:r>
      <w:r w:rsidR="00B8149E">
        <w:rPr>
          <w:rFonts w:ascii="Sylfaen" w:eastAsia="PsKolkheti" w:hAnsi="Sylfaen" w:cs="PsKolkheti"/>
          <w:lang w:val="ka-GE"/>
        </w:rPr>
        <w:t xml:space="preserve"> სასამართლო.</w:t>
      </w:r>
    </w:p>
    <w:p w14:paraId="5B6B7A16" w14:textId="3F9C5C26" w:rsidR="001A78D9" w:rsidRPr="00B8149E" w:rsidRDefault="006E7C04" w:rsidP="00D91A15">
      <w:pPr>
        <w:spacing w:line="240" w:lineRule="auto"/>
        <w:jc w:val="both"/>
        <w:rPr>
          <w:rFonts w:ascii="Sylfaen" w:eastAsia="PsKolkheti" w:hAnsi="Sylfaen" w:cs="PsKolkheti"/>
        </w:rPr>
      </w:pPr>
      <w:proofErr w:type="spellStart"/>
      <w:r w:rsidRPr="00B8149E">
        <w:rPr>
          <w:rFonts w:ascii="Sylfaen" w:eastAsia="PsKolkheti" w:hAnsi="Sylfaen" w:cs="Sylfaen"/>
        </w:rPr>
        <w:t>ხელშეკრულების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შეწყვეტის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მოთხოვნ</w:t>
      </w:r>
      <w:proofErr w:type="spellEnd"/>
      <w:r>
        <w:rPr>
          <w:rFonts w:ascii="Sylfaen" w:eastAsia="PsKolkheti" w:hAnsi="Sylfaen" w:cs="Sylfaen"/>
          <w:lang w:val="ka-GE"/>
        </w:rPr>
        <w:t xml:space="preserve">ისა და </w:t>
      </w:r>
      <w:proofErr w:type="spellStart"/>
      <w:r w:rsidRPr="00B8149E">
        <w:rPr>
          <w:rFonts w:ascii="Sylfaen" w:eastAsia="PsKolkheti" w:hAnsi="Sylfaen" w:cs="Sylfaen"/>
        </w:rPr>
        <w:t>საფუძვლის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შესახებ</w:t>
      </w:r>
      <w:proofErr w:type="spellEnd"/>
      <w:r>
        <w:rPr>
          <w:rFonts w:ascii="Sylfaen" w:eastAsia="PsKolkheti" w:hAnsi="Sylfaen" w:cs="Sylfaen"/>
          <w:lang w:val="ka-GE"/>
        </w:rPr>
        <w:t xml:space="preserve"> </w:t>
      </w:r>
      <w:proofErr w:type="spellStart"/>
      <w:r w:rsidR="001A78D9" w:rsidRPr="00B8149E">
        <w:rPr>
          <w:rFonts w:ascii="Sylfaen" w:eastAsia="PsKolkheti" w:hAnsi="Sylfaen" w:cs="Sylfaen"/>
        </w:rPr>
        <w:t>შემწყვეტმა</w:t>
      </w:r>
      <w:proofErr w:type="spellEnd"/>
      <w:r w:rsidR="001A78D9" w:rsidRPr="00B8149E">
        <w:rPr>
          <w:rFonts w:ascii="Sylfaen" w:eastAsia="PsKolkheti" w:hAnsi="Sylfaen" w:cs="PsKolkheti"/>
        </w:rPr>
        <w:t xml:space="preserve"> </w:t>
      </w:r>
      <w:proofErr w:type="spellStart"/>
      <w:r w:rsidR="001A78D9" w:rsidRPr="00B8149E">
        <w:rPr>
          <w:rFonts w:ascii="Sylfaen" w:eastAsia="PsKolkheti" w:hAnsi="Sylfaen" w:cs="Sylfaen"/>
        </w:rPr>
        <w:t>მხარემ</w:t>
      </w:r>
      <w:proofErr w:type="spellEnd"/>
      <w:r w:rsidR="001A78D9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მეორე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მხარეს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822F37" w:rsidRPr="005C448E">
        <w:rPr>
          <w:rFonts w:ascii="Sylfaen" w:eastAsia="PsKolkheti" w:hAnsi="Sylfaen" w:cs="Sylfaen"/>
          <w:b/>
          <w:bCs/>
          <w:i/>
          <w:iCs/>
        </w:rPr>
        <w:t>დაუყოვნებლივ</w:t>
      </w:r>
      <w:proofErr w:type="spellEnd"/>
      <w:r w:rsidR="00822F37" w:rsidRPr="005C448E">
        <w:rPr>
          <w:rFonts w:ascii="Sylfaen" w:eastAsia="PsKolkheti" w:hAnsi="Sylfaen" w:cs="Sylfaen"/>
          <w:b/>
          <w:bCs/>
          <w:i/>
          <w:iCs/>
          <w:lang w:val="ka-GE"/>
        </w:rPr>
        <w:t xml:space="preserve"> </w:t>
      </w:r>
      <w:proofErr w:type="spellStart"/>
      <w:r w:rsidRPr="005C448E">
        <w:rPr>
          <w:rFonts w:ascii="Sylfaen" w:eastAsia="PsKolkheti" w:hAnsi="Sylfaen" w:cs="Sylfaen"/>
          <w:b/>
          <w:bCs/>
          <w:i/>
          <w:iCs/>
        </w:rPr>
        <w:t>უნდა</w:t>
      </w:r>
      <w:proofErr w:type="spellEnd"/>
      <w:r w:rsidRPr="005C448E">
        <w:rPr>
          <w:rFonts w:ascii="Sylfaen" w:eastAsia="PsKolkheti" w:hAnsi="Sylfaen" w:cs="PsKolkheti"/>
          <w:b/>
          <w:bCs/>
          <w:i/>
          <w:iCs/>
        </w:rPr>
        <w:t xml:space="preserve"> </w:t>
      </w:r>
      <w:proofErr w:type="spellStart"/>
      <w:r w:rsidRPr="005C448E">
        <w:rPr>
          <w:rFonts w:ascii="Sylfaen" w:eastAsia="PsKolkheti" w:hAnsi="Sylfaen" w:cs="Sylfaen"/>
          <w:b/>
          <w:bCs/>
          <w:i/>
          <w:iCs/>
        </w:rPr>
        <w:t>შეატყობინოს</w:t>
      </w:r>
      <w:proofErr w:type="spellEnd"/>
      <w:r w:rsidRPr="005C448E">
        <w:rPr>
          <w:rFonts w:ascii="Sylfaen" w:eastAsia="PsKolkheti" w:hAnsi="Sylfaen" w:cs="Sylfaen"/>
          <w:b/>
          <w:bCs/>
          <w:i/>
          <w:iCs/>
          <w:lang w:val="ka-GE"/>
        </w:rPr>
        <w:t xml:space="preserve"> </w:t>
      </w:r>
      <w:proofErr w:type="spellStart"/>
      <w:r w:rsidR="00D91A15" w:rsidRPr="005C448E">
        <w:rPr>
          <w:rFonts w:ascii="Sylfaen" w:eastAsia="PsKolkheti" w:hAnsi="Sylfaen" w:cs="Sylfaen"/>
          <w:b/>
          <w:bCs/>
          <w:i/>
          <w:iCs/>
        </w:rPr>
        <w:t>წერილობით</w:t>
      </w:r>
      <w:proofErr w:type="spellEnd"/>
      <w:r w:rsidRPr="005C448E">
        <w:rPr>
          <w:rFonts w:ascii="Sylfaen" w:eastAsia="PsKolkheti" w:hAnsi="Sylfaen" w:cs="Sylfaen"/>
          <w:b/>
          <w:bCs/>
          <w:i/>
          <w:iCs/>
          <w:lang w:val="ka-GE"/>
        </w:rPr>
        <w:t>ი ფორმით</w:t>
      </w:r>
      <w:r w:rsidR="001A78D9" w:rsidRPr="005C448E">
        <w:rPr>
          <w:rFonts w:ascii="Sylfaen" w:eastAsia="PsKolkheti" w:hAnsi="Sylfaen" w:cs="PsKolkheti"/>
          <w:b/>
          <w:bCs/>
          <w:i/>
          <w:iCs/>
        </w:rPr>
        <w:t>.</w:t>
      </w:r>
      <w:r w:rsidR="00D91A15">
        <w:rPr>
          <w:rFonts w:ascii="Sylfaen" w:eastAsia="PsKolkheti" w:hAnsi="Sylfaen" w:cs="PsKolkheti"/>
          <w:lang w:val="ka-GE"/>
        </w:rPr>
        <w:t xml:space="preserve"> </w:t>
      </w:r>
      <w:r w:rsidR="00D91A15">
        <w:rPr>
          <w:rFonts w:ascii="Sylfaen" w:eastAsia="PsKolkheti" w:hAnsi="Sylfaen" w:cs="Sylfaen"/>
          <w:lang w:val="ka-GE"/>
        </w:rPr>
        <w:t xml:space="preserve">ხელშეკრულების </w:t>
      </w:r>
      <w:proofErr w:type="spellStart"/>
      <w:r w:rsidR="00D91A15" w:rsidRPr="00B8149E">
        <w:rPr>
          <w:rFonts w:ascii="Sylfaen" w:eastAsia="PsKolkheti" w:hAnsi="Sylfaen" w:cs="Sylfaen"/>
        </w:rPr>
        <w:t>შეწყვეტა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შეიძლება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განხორციელდეს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შეწყვეტის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განმსაზღვრელი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ფაქტების</w:t>
      </w:r>
      <w:proofErr w:type="spellEnd"/>
      <w:r w:rsidR="00D91A15" w:rsidRPr="00B8149E">
        <w:rPr>
          <w:rFonts w:ascii="Sylfaen" w:eastAsia="PsKolkheti" w:hAnsi="Sylfaen" w:cs="Sylfaen"/>
          <w:lang w:val="ka-GE"/>
        </w:rPr>
        <w:t xml:space="preserve"> შეტყობიდან</w:t>
      </w:r>
      <w:r w:rsidR="00D91A15" w:rsidRPr="00B8149E">
        <w:rPr>
          <w:rFonts w:ascii="Sylfaen" w:eastAsia="PsKolkheti" w:hAnsi="Sylfaen" w:cs="PsKolkheti"/>
        </w:rPr>
        <w:t xml:space="preserve"> </w:t>
      </w:r>
      <w:r w:rsidR="00D91A15" w:rsidRPr="00B8149E">
        <w:rPr>
          <w:rFonts w:ascii="Sylfaen" w:eastAsia="PsKolkheti" w:hAnsi="Sylfaen" w:cs="Sylfaen"/>
          <w:lang w:val="ka-GE"/>
        </w:rPr>
        <w:t>ორი კვირის ვადაში.</w:t>
      </w:r>
    </w:p>
    <w:p w14:paraId="1DEAB13F" w14:textId="7BE3B403" w:rsidR="001A78D9" w:rsidRDefault="00D91A15" w:rsidP="00D91A15">
      <w:pPr>
        <w:spacing w:line="240" w:lineRule="auto"/>
        <w:jc w:val="both"/>
        <w:rPr>
          <w:rFonts w:ascii="Sylfaen" w:hAnsi="Sylfaen"/>
          <w:b/>
          <w:bCs/>
          <w:i/>
          <w:iCs/>
          <w:lang w:val="ka-GE"/>
        </w:rPr>
      </w:pPr>
      <w:r w:rsidRPr="00D91A15">
        <w:rPr>
          <w:rFonts w:ascii="Sylfaen" w:hAnsi="Sylfaen" w:cs="Sylfaen"/>
          <w:b/>
          <w:i/>
          <w:iCs/>
          <w:lang w:val="ka-GE"/>
        </w:rPr>
        <w:t>შრომითი ურთიერთობის ე.წ. “ორდინარულ</w:t>
      </w:r>
      <w:r w:rsidR="00C10E8F">
        <w:rPr>
          <w:rFonts w:ascii="Sylfaen" w:hAnsi="Sylfaen" w:cs="Sylfaen"/>
          <w:b/>
          <w:i/>
          <w:iCs/>
          <w:lang w:val="ka-GE"/>
        </w:rPr>
        <w:t>ი</w:t>
      </w:r>
      <w:r w:rsidRPr="00D91A15">
        <w:rPr>
          <w:rFonts w:ascii="Sylfaen" w:hAnsi="Sylfaen" w:cs="Sylfaen"/>
          <w:b/>
          <w:i/>
          <w:iCs/>
          <w:lang w:val="ka-GE"/>
        </w:rPr>
        <w:t xml:space="preserve"> შეწყვეტა“</w:t>
      </w:r>
      <w:r>
        <w:rPr>
          <w:rFonts w:ascii="Sylfaen" w:hAnsi="Sylfaen" w:cs="Sylfaen"/>
          <w:b/>
          <w:i/>
          <w:i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გულისხმობს </w:t>
      </w:r>
      <w:r w:rsidR="001A78D9">
        <w:rPr>
          <w:rFonts w:ascii="Sylfaen" w:eastAsia="PsKolkheti-ExtraBold" w:hAnsi="Sylfaen" w:cs="Sylfaen"/>
          <w:lang w:val="ka-GE"/>
        </w:rPr>
        <w:t>შრომითი ურთიერთობის შეწყვეტას, რაიმე განსაკუთრებული საფუძვლის არსებობის გარეშე.</w:t>
      </w:r>
      <w:r>
        <w:rPr>
          <w:rFonts w:ascii="Sylfaen" w:eastAsia="PsKolkheti-ExtraBold" w:hAnsi="Sylfaen" w:cs="Sylfaen"/>
          <w:lang w:val="ka-GE"/>
        </w:rPr>
        <w:t xml:space="preserve"> ამ შემთხვევაში კანონი ადგენს ხელშეკრულები</w:t>
      </w:r>
      <w:r w:rsidR="001A78D9">
        <w:rPr>
          <w:rFonts w:ascii="Sylfaen" w:eastAsia="PsKolkheti-ExtraBold" w:hAnsi="Sylfaen" w:cs="Sylfaen"/>
          <w:lang w:val="ka-GE"/>
        </w:rPr>
        <w:t>ს შეწყვეტის წესს, წინასწარი გაფრთხილების ვადებსა და ფორმას</w:t>
      </w:r>
      <w:r>
        <w:rPr>
          <w:rFonts w:ascii="Sylfaen" w:eastAsia="PsKolkheti-ExtraBold" w:hAnsi="Sylfaen" w:cs="Sylfaen"/>
          <w:lang w:val="ka-GE"/>
        </w:rPr>
        <w:t xml:space="preserve">, </w:t>
      </w:r>
      <w:r w:rsidR="001A78D9">
        <w:rPr>
          <w:rFonts w:ascii="Sylfaen" w:eastAsia="PsKolkheti-ExtraBold" w:hAnsi="Sylfaen" w:cs="Sylfaen"/>
          <w:lang w:val="ka-GE"/>
        </w:rPr>
        <w:t xml:space="preserve">თუმცა </w:t>
      </w:r>
      <w:r>
        <w:rPr>
          <w:rFonts w:ascii="Sylfaen" w:hAnsi="Sylfaen"/>
          <w:lang w:val="ka-GE"/>
        </w:rPr>
        <w:t>„</w:t>
      </w:r>
      <w:r w:rsidR="001A78D9" w:rsidRPr="005D49A1">
        <w:rPr>
          <w:rFonts w:ascii="Sylfaen" w:hAnsi="Sylfaen"/>
          <w:lang w:val="ka-GE"/>
        </w:rPr>
        <w:t>არასრული განაკვეთისა და განსაზღვრული ვადით დადებული შრომითი ხელშეკრულების შესახებ</w:t>
      </w:r>
      <w:r>
        <w:rPr>
          <w:rFonts w:ascii="Sylfaen" w:hAnsi="Sylfaen"/>
          <w:lang w:val="ka-GE"/>
        </w:rPr>
        <w:t xml:space="preserve">“ </w:t>
      </w:r>
      <w:r w:rsidR="001A78D9">
        <w:rPr>
          <w:rFonts w:ascii="Sylfaen" w:hAnsi="Sylfaen"/>
          <w:lang w:val="ka-GE"/>
        </w:rPr>
        <w:t xml:space="preserve">კანონის შესაბამისად, </w:t>
      </w:r>
      <w:r w:rsidR="001A78D9" w:rsidRPr="00822F37">
        <w:rPr>
          <w:rFonts w:ascii="Sylfaen" w:hAnsi="Sylfaen"/>
          <w:b/>
          <w:bCs/>
          <w:i/>
          <w:iCs/>
          <w:lang w:val="ka-GE"/>
        </w:rPr>
        <w:t>განსაზღვრული ვადით დადებულ ხელშეკრულებ</w:t>
      </w:r>
      <w:r w:rsidR="00822F37">
        <w:rPr>
          <w:rFonts w:ascii="Sylfaen" w:hAnsi="Sylfaen"/>
          <w:b/>
          <w:bCs/>
          <w:i/>
          <w:iCs/>
          <w:lang w:val="ka-GE"/>
        </w:rPr>
        <w:t>ა</w:t>
      </w:r>
      <w:r w:rsidR="001A78D9" w:rsidRPr="00822F37">
        <w:rPr>
          <w:rFonts w:ascii="Sylfaen" w:hAnsi="Sylfaen"/>
          <w:b/>
          <w:bCs/>
          <w:i/>
          <w:iCs/>
          <w:lang w:val="ka-GE"/>
        </w:rPr>
        <w:t xml:space="preserve">ზე, </w:t>
      </w:r>
      <w:r w:rsidR="00954146" w:rsidRPr="00822F37">
        <w:rPr>
          <w:rFonts w:ascii="Sylfaen" w:hAnsi="Sylfaen"/>
          <w:b/>
          <w:bCs/>
          <w:i/>
          <w:iCs/>
          <w:lang w:val="ka-GE"/>
        </w:rPr>
        <w:t>„</w:t>
      </w:r>
      <w:r w:rsidR="006E7C04" w:rsidRPr="00822F37">
        <w:rPr>
          <w:rFonts w:ascii="Sylfaen" w:hAnsi="Sylfaen"/>
          <w:b/>
          <w:bCs/>
          <w:i/>
          <w:iCs/>
          <w:lang w:val="ka-GE"/>
        </w:rPr>
        <w:t>ორდინარული შეწყვეტის</w:t>
      </w:r>
      <w:r w:rsidR="00954146" w:rsidRPr="00822F37">
        <w:rPr>
          <w:rFonts w:ascii="Sylfaen" w:hAnsi="Sylfaen"/>
          <w:b/>
          <w:bCs/>
          <w:i/>
          <w:iCs/>
          <w:lang w:val="ka-GE"/>
        </w:rPr>
        <w:t>“</w:t>
      </w:r>
      <w:r w:rsidR="006E7C04" w:rsidRPr="00822F37">
        <w:rPr>
          <w:rFonts w:ascii="Sylfaen" w:hAnsi="Sylfaen"/>
          <w:b/>
          <w:bCs/>
          <w:i/>
          <w:iCs/>
          <w:lang w:val="ka-GE"/>
        </w:rPr>
        <w:t xml:space="preserve"> წესები </w:t>
      </w:r>
      <w:r w:rsidR="001A78D9" w:rsidRPr="00822F37">
        <w:rPr>
          <w:rFonts w:ascii="Sylfaen" w:hAnsi="Sylfaen"/>
          <w:b/>
          <w:bCs/>
          <w:i/>
          <w:iCs/>
          <w:lang w:val="ka-GE"/>
        </w:rPr>
        <w:t>ვრცელდება</w:t>
      </w:r>
      <w:r w:rsidR="006E7C04" w:rsidRPr="00822F37">
        <w:rPr>
          <w:rFonts w:ascii="Sylfaen" w:hAnsi="Sylfaen"/>
          <w:b/>
          <w:bCs/>
          <w:i/>
          <w:iCs/>
          <w:lang w:val="ka-GE"/>
        </w:rPr>
        <w:t xml:space="preserve"> იმ შემთხვევაში</w:t>
      </w:r>
      <w:r w:rsidR="001A78D9" w:rsidRPr="00822F37">
        <w:rPr>
          <w:rFonts w:ascii="Sylfaen" w:hAnsi="Sylfaen"/>
          <w:b/>
          <w:bCs/>
          <w:i/>
          <w:iCs/>
          <w:lang w:val="ka-GE"/>
        </w:rPr>
        <w:t xml:space="preserve">, თუ მხარეები ამაზე შეთანხმდნენ ინდივიდუალური შრომითი ხელშეკრულებით ან  კოლექტიური შეთანხმებით. </w:t>
      </w:r>
    </w:p>
    <w:p w14:paraId="697DCC0D" w14:textId="1A09FD65" w:rsidR="005C448E" w:rsidRDefault="005C448E" w:rsidP="00D91A15">
      <w:pPr>
        <w:spacing w:line="240" w:lineRule="auto"/>
        <w:jc w:val="both"/>
        <w:rPr>
          <w:rFonts w:ascii="Sylfaen" w:hAnsi="Sylfaen"/>
          <w:b/>
          <w:bCs/>
          <w:i/>
          <w:iCs/>
          <w:lang w:val="ka-GE"/>
        </w:rPr>
      </w:pPr>
    </w:p>
    <w:p w14:paraId="668A79D7" w14:textId="77777777" w:rsidR="005C448E" w:rsidRPr="00E17E8F" w:rsidRDefault="005C448E" w:rsidP="005C448E">
      <w:pPr>
        <w:pStyle w:val="ListParagraph"/>
        <w:spacing w:line="240" w:lineRule="auto"/>
        <w:rPr>
          <w:rFonts w:ascii="Sylfaen" w:hAnsi="Sylfaen" w:cs="Sylfaen"/>
          <w:bCs/>
          <w:lang w:val="ka-GE"/>
        </w:rPr>
      </w:pPr>
    </w:p>
    <w:p w14:paraId="6971212B" w14:textId="5BA7F0D0" w:rsidR="005C448E" w:rsidRPr="000E375E" w:rsidRDefault="005C448E" w:rsidP="005C448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center"/>
        <w:rPr>
          <w:rFonts w:ascii="Sylfaen" w:hAnsi="Sylfaen"/>
          <w:b/>
          <w:bCs/>
          <w:color w:val="002060"/>
          <w:sz w:val="24"/>
          <w:szCs w:val="24"/>
        </w:rPr>
      </w:pPr>
      <w:r>
        <w:rPr>
          <w:rFonts w:ascii="Sylfaen" w:hAnsi="Sylfaen" w:cs="Sylfaen"/>
          <w:b/>
          <w:color w:val="002060"/>
          <w:sz w:val="24"/>
          <w:szCs w:val="24"/>
          <w:lang w:val="ka-GE"/>
        </w:rPr>
        <w:t>სამშობლოში დაბრუნება</w:t>
      </w:r>
    </w:p>
    <w:p w14:paraId="1971616F" w14:textId="423D1645" w:rsidR="005C448E" w:rsidRPr="008B5110" w:rsidRDefault="005C448E" w:rsidP="005C448E">
      <w:pPr>
        <w:spacing w:line="240" w:lineRule="auto"/>
        <w:jc w:val="both"/>
        <w:rPr>
          <w:rFonts w:ascii="Sylfaen" w:hAnsi="Sylfaen" w:cs="Sylfaen"/>
          <w:bCs/>
          <w:lang w:val="ka-GE"/>
        </w:rPr>
      </w:pPr>
      <w:r w:rsidRPr="00445D65">
        <w:rPr>
          <w:rFonts w:ascii="Sylfaen" w:hAnsi="Sylfaen" w:cs="Sylfaen"/>
          <w:bCs/>
          <w:lang w:val="ka-GE"/>
        </w:rPr>
        <w:t>შრომითი ხელშეკრულებით განსაზღვრული ვადის გასვლის შემდეგ, სეზონური მუშაკი უნდა დაბრუნდეს სა</w:t>
      </w:r>
      <w:r w:rsidR="00445D65">
        <w:rPr>
          <w:rFonts w:ascii="Sylfaen" w:hAnsi="Sylfaen" w:cs="Sylfaen"/>
          <w:bCs/>
          <w:lang w:val="ka-GE"/>
        </w:rPr>
        <w:t>ქართვე</w:t>
      </w:r>
      <w:r w:rsidRPr="00445D65">
        <w:rPr>
          <w:rFonts w:ascii="Sylfaen" w:hAnsi="Sylfaen" w:cs="Sylfaen"/>
          <w:bCs/>
          <w:lang w:val="ka-GE"/>
        </w:rPr>
        <w:t>ლოში.</w:t>
      </w:r>
      <w:r w:rsidR="008B5110" w:rsidRPr="00445D65">
        <w:rPr>
          <w:rFonts w:ascii="Sylfaen" w:hAnsi="Sylfaen" w:cs="Sylfaen"/>
          <w:bCs/>
          <w:lang w:val="ka-GE"/>
        </w:rPr>
        <w:t xml:space="preserve"> </w:t>
      </w:r>
    </w:p>
    <w:p w14:paraId="0C4ACA09" w14:textId="0421A2DB" w:rsidR="005C448E" w:rsidRPr="001C08CB" w:rsidRDefault="005C448E" w:rsidP="005C448E">
      <w:pPr>
        <w:spacing w:line="240" w:lineRule="auto"/>
        <w:jc w:val="both"/>
        <w:rPr>
          <w:rFonts w:ascii="Sylfaen" w:hAnsi="Sylfaen"/>
          <w:lang w:val="ka-GE"/>
        </w:rPr>
      </w:pPr>
    </w:p>
    <w:sectPr w:rsidR="005C448E" w:rsidRPr="001C08CB" w:rsidSect="00E07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D088E" w14:textId="77777777" w:rsidR="00C133BC" w:rsidRDefault="00C133BC" w:rsidP="001A78D9">
      <w:pPr>
        <w:spacing w:after="0" w:line="240" w:lineRule="auto"/>
      </w:pPr>
      <w:r>
        <w:separator/>
      </w:r>
    </w:p>
  </w:endnote>
  <w:endnote w:type="continuationSeparator" w:id="0">
    <w:p w14:paraId="1AEAFD49" w14:textId="77777777" w:rsidR="00C133BC" w:rsidRDefault="00C133BC" w:rsidP="001A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sKolkheti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sKolkheti-ExtraBol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BPG Nino Mtavruli">
    <w:altName w:val="Sylfaen"/>
    <w:charset w:val="00"/>
    <w:family w:val="auto"/>
    <w:pitch w:val="variable"/>
    <w:sig w:usb0="84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C27B" w14:textId="77777777" w:rsidR="00445D65" w:rsidRDefault="00445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81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D1467" w14:textId="640F1B22" w:rsidR="00AB596A" w:rsidRDefault="00AB5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D10E4" w14:textId="77777777" w:rsidR="00AB596A" w:rsidRDefault="00AB5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38"/>
      <w:gridCol w:w="322"/>
    </w:tblGrid>
    <w:tr w:rsidR="00C04CFD" w:rsidRPr="00C04CFD" w14:paraId="484408EA" w14:textId="77777777" w:rsidTr="00C04CFD">
      <w:trPr>
        <w:trHeight w:hRule="exact" w:val="115"/>
        <w:jc w:val="center"/>
      </w:trPr>
      <w:tc>
        <w:tcPr>
          <w:tcW w:w="9090" w:type="dxa"/>
          <w:shd w:val="clear" w:color="auto" w:fill="538135" w:themeFill="accent6" w:themeFillShade="BF"/>
          <w:tcMar>
            <w:top w:w="0" w:type="dxa"/>
            <w:bottom w:w="0" w:type="dxa"/>
          </w:tcMar>
        </w:tcPr>
        <w:p w14:paraId="61B91A76" w14:textId="77777777" w:rsidR="00DC3EBE" w:rsidRPr="00C04CFD" w:rsidRDefault="00DC3EBE" w:rsidP="00DC3EBE">
          <w:pPr>
            <w:pStyle w:val="Header"/>
            <w:tabs>
              <w:tab w:val="clear" w:pos="4680"/>
              <w:tab w:val="clear" w:pos="9360"/>
            </w:tabs>
            <w:jc w:val="center"/>
            <w:rPr>
              <w:caps/>
              <w:color w:val="538135" w:themeColor="accent6" w:themeShade="BF"/>
              <w:sz w:val="18"/>
            </w:rPr>
          </w:pPr>
        </w:p>
      </w:tc>
      <w:tc>
        <w:tcPr>
          <w:tcW w:w="270" w:type="dxa"/>
          <w:shd w:val="clear" w:color="auto" w:fill="538135" w:themeFill="accent6" w:themeFillShade="BF"/>
          <w:tcMar>
            <w:top w:w="0" w:type="dxa"/>
            <w:bottom w:w="0" w:type="dxa"/>
          </w:tcMar>
        </w:tcPr>
        <w:p w14:paraId="15390A12" w14:textId="77777777" w:rsidR="00DC3EBE" w:rsidRPr="00C04CFD" w:rsidRDefault="00DC3EBE" w:rsidP="00DC3EBE">
          <w:pPr>
            <w:pStyle w:val="Header"/>
            <w:tabs>
              <w:tab w:val="clear" w:pos="4680"/>
              <w:tab w:val="clear" w:pos="9360"/>
            </w:tabs>
            <w:jc w:val="center"/>
            <w:rPr>
              <w:caps/>
              <w:color w:val="538135" w:themeColor="accent6" w:themeShade="BF"/>
              <w:sz w:val="18"/>
            </w:rPr>
          </w:pPr>
        </w:p>
      </w:tc>
    </w:tr>
    <w:tr w:rsidR="00C04CFD" w:rsidRPr="00C04CFD" w14:paraId="58A4462F" w14:textId="77777777" w:rsidTr="00DC3EBE">
      <w:trPr>
        <w:jc w:val="center"/>
      </w:trPr>
      <w:sdt>
        <w:sdtPr>
          <w:rPr>
            <w:rFonts w:ascii="BPG Nino Mtavruli" w:hAnsi="BPG Nino Mtavruli" w:cs="Sylfaen"/>
            <w:caps/>
            <w:color w:val="385623" w:themeColor="accent6" w:themeShade="80"/>
            <w:sz w:val="18"/>
            <w:szCs w:val="18"/>
          </w:rPr>
          <w:alias w:val="Author"/>
          <w:tag w:val=""/>
          <w:id w:val="1534151868"/>
          <w:placeholder>
            <w:docPart w:val="9FF99C8340E749C8A5BDC78CEFD8B9C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90" w:type="dxa"/>
              <w:shd w:val="clear" w:color="auto" w:fill="auto"/>
              <w:vAlign w:val="center"/>
            </w:tcPr>
            <w:p w14:paraId="7516D192" w14:textId="0ADAF672" w:rsidR="00DC3EBE" w:rsidRPr="00C04CFD" w:rsidRDefault="00BE1A80" w:rsidP="00DC3EBE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caps/>
                  <w:color w:val="538135" w:themeColor="accent6" w:themeShade="BF"/>
                  <w:sz w:val="18"/>
                  <w:szCs w:val="18"/>
                </w:rPr>
              </w:pP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წინამდებარე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პუბლიკაცია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შექმნილია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ევროკავშირის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დახმარებით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.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მის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შინაარსზე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პასუხისმგებელია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მხოლოდ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IOM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და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პუბლიკაციის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შინაარსის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ევროკავშირის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პოზიციად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აღქმა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 xml:space="preserve"> </w:t>
              </w:r>
              <w:proofErr w:type="spellStart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დაუშვებელია</w:t>
              </w:r>
              <w:proofErr w:type="spellEnd"/>
              <w:r w:rsidRPr="00C04CFD">
                <w:rPr>
                  <w:rFonts w:ascii="BPG Nino Mtavruli" w:hAnsi="BPG Nino Mtavruli" w:cs="Sylfaen"/>
                  <w:caps/>
                  <w:color w:val="385623" w:themeColor="accent6" w:themeShade="80"/>
                  <w:sz w:val="18"/>
                  <w:szCs w:val="18"/>
                </w:rPr>
                <w:t>.</w:t>
              </w:r>
            </w:p>
          </w:tc>
        </w:sdtContent>
      </w:sdt>
      <w:tc>
        <w:tcPr>
          <w:tcW w:w="270" w:type="dxa"/>
          <w:shd w:val="clear" w:color="auto" w:fill="auto"/>
          <w:vAlign w:val="center"/>
        </w:tcPr>
        <w:p w14:paraId="0772C2B5" w14:textId="77777777" w:rsidR="00DC3EBE" w:rsidRPr="00C04CFD" w:rsidRDefault="00DC3EBE" w:rsidP="00DC3EB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538135" w:themeColor="accent6" w:themeShade="BF"/>
              <w:sz w:val="18"/>
              <w:szCs w:val="18"/>
            </w:rPr>
          </w:pPr>
          <w:r w:rsidRPr="00C04CFD">
            <w:rPr>
              <w:caps/>
              <w:color w:val="538135" w:themeColor="accent6" w:themeShade="BF"/>
              <w:sz w:val="18"/>
              <w:szCs w:val="18"/>
            </w:rPr>
            <w:fldChar w:fldCharType="begin"/>
          </w:r>
          <w:r w:rsidRPr="00C04CFD">
            <w:rPr>
              <w:caps/>
              <w:color w:val="538135" w:themeColor="accent6" w:themeShade="BF"/>
              <w:sz w:val="18"/>
              <w:szCs w:val="18"/>
            </w:rPr>
            <w:instrText xml:space="preserve"> PAGE   \* MERGEFORMAT </w:instrText>
          </w:r>
          <w:r w:rsidRPr="00C04CFD">
            <w:rPr>
              <w:caps/>
              <w:color w:val="538135" w:themeColor="accent6" w:themeShade="BF"/>
              <w:sz w:val="18"/>
              <w:szCs w:val="18"/>
            </w:rPr>
            <w:fldChar w:fldCharType="separate"/>
          </w:r>
          <w:r w:rsidRPr="00C04CFD">
            <w:rPr>
              <w:caps/>
              <w:noProof/>
              <w:color w:val="538135" w:themeColor="accent6" w:themeShade="BF"/>
              <w:sz w:val="18"/>
              <w:szCs w:val="18"/>
            </w:rPr>
            <w:t>2</w:t>
          </w:r>
          <w:r w:rsidRPr="00C04CFD">
            <w:rPr>
              <w:caps/>
              <w:noProof/>
              <w:color w:val="538135" w:themeColor="accent6" w:themeShade="BF"/>
              <w:sz w:val="18"/>
              <w:szCs w:val="18"/>
            </w:rPr>
            <w:fldChar w:fldCharType="end"/>
          </w:r>
        </w:p>
      </w:tc>
    </w:tr>
  </w:tbl>
  <w:p w14:paraId="5C4F1B75" w14:textId="77777777" w:rsidR="00EF4EA1" w:rsidRDefault="00EF4EA1" w:rsidP="00DC3E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9107E" w14:textId="77777777" w:rsidR="00C133BC" w:rsidRDefault="00C133BC" w:rsidP="001A78D9">
      <w:pPr>
        <w:spacing w:after="0" w:line="240" w:lineRule="auto"/>
      </w:pPr>
      <w:r>
        <w:separator/>
      </w:r>
    </w:p>
  </w:footnote>
  <w:footnote w:type="continuationSeparator" w:id="0">
    <w:p w14:paraId="55E715C9" w14:textId="77777777" w:rsidR="00C133BC" w:rsidRDefault="00C133BC" w:rsidP="001A78D9">
      <w:pPr>
        <w:spacing w:after="0" w:line="240" w:lineRule="auto"/>
      </w:pPr>
      <w:r>
        <w:continuationSeparator/>
      </w:r>
    </w:p>
  </w:footnote>
  <w:footnote w:id="1">
    <w:p w14:paraId="1963335D" w14:textId="77777777" w:rsidR="001A78D9" w:rsidRPr="00190B8E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190B8E">
        <w:rPr>
          <w:rStyle w:val="FootnoteReference"/>
          <w:rFonts w:ascii="Sylfaen" w:hAnsi="Sylfaen"/>
          <w:sz w:val="16"/>
          <w:szCs w:val="16"/>
        </w:rPr>
        <w:footnoteRef/>
      </w:r>
      <w:r w:rsidRPr="00190B8E">
        <w:rPr>
          <w:rFonts w:ascii="Sylfaen" w:hAnsi="Sylfaen"/>
          <w:sz w:val="16"/>
          <w:szCs w:val="16"/>
          <w:lang w:val="ka-GE"/>
        </w:rPr>
        <w:t xml:space="preserve"> კანონი სამუშაო დროის შესახებ ( ArbZG</w:t>
      </w:r>
      <w:r w:rsidRPr="00190B8E">
        <w:rPr>
          <w:rFonts w:ascii="Sylfaen" w:hAnsi="Sylfaen" w:cs="Arial"/>
          <w:color w:val="000000"/>
          <w:sz w:val="16"/>
          <w:szCs w:val="16"/>
          <w:lang w:val="ka-GE"/>
        </w:rPr>
        <w:t>)</w:t>
      </w:r>
      <w:r w:rsidRPr="00190B8E">
        <w:rPr>
          <w:rFonts w:ascii="Sylfaen" w:hAnsi="Sylfaen"/>
          <w:sz w:val="16"/>
          <w:szCs w:val="16"/>
          <w:lang w:val="ka-GE"/>
        </w:rPr>
        <w:t xml:space="preserve"> </w:t>
      </w:r>
      <w:r w:rsidRPr="00190B8E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190B8E">
        <w:rPr>
          <w:rFonts w:ascii="Sylfaen" w:hAnsi="Sylfaen"/>
          <w:sz w:val="16"/>
          <w:szCs w:val="16"/>
          <w:lang w:val="ka-GE"/>
        </w:rPr>
        <w:t xml:space="preserve"> 4  </w:t>
      </w:r>
      <w:hyperlink r:id="rId1" w:history="1">
        <w:r w:rsidRPr="00190B8E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https://www.gesetze-im-internet.de/arbzg/__4.html</w:t>
        </w:r>
      </w:hyperlink>
    </w:p>
  </w:footnote>
  <w:footnote w:id="2">
    <w:p w14:paraId="0DB62924" w14:textId="77777777" w:rsidR="001A78D9" w:rsidRPr="00507BB8" w:rsidRDefault="001A78D9" w:rsidP="001A78D9">
      <w:pPr>
        <w:pStyle w:val="FootnoteText"/>
        <w:rPr>
          <w:lang w:val="ka-GE"/>
        </w:rPr>
      </w:pPr>
      <w:r w:rsidRPr="00190B8E">
        <w:rPr>
          <w:rStyle w:val="FootnoteReference"/>
          <w:rFonts w:ascii="Sylfaen" w:hAnsi="Sylfaen"/>
          <w:sz w:val="16"/>
          <w:szCs w:val="16"/>
        </w:rPr>
        <w:footnoteRef/>
      </w:r>
      <w:r w:rsidRPr="00190B8E">
        <w:rPr>
          <w:rFonts w:ascii="Sylfaen" w:hAnsi="Sylfaen"/>
          <w:sz w:val="16"/>
          <w:szCs w:val="16"/>
          <w:lang w:val="ka-GE"/>
        </w:rPr>
        <w:t xml:space="preserve"> კანონი სამუშაო დროის შესახებ ( ArbZG</w:t>
      </w:r>
      <w:r w:rsidRPr="00190B8E">
        <w:rPr>
          <w:rFonts w:ascii="Sylfaen" w:hAnsi="Sylfaen" w:cs="Arial"/>
          <w:color w:val="000000"/>
          <w:sz w:val="16"/>
          <w:szCs w:val="16"/>
          <w:lang w:val="ka-GE"/>
        </w:rPr>
        <w:t>)</w:t>
      </w:r>
      <w:r w:rsidRPr="00190B8E">
        <w:rPr>
          <w:rFonts w:ascii="Sylfaen" w:hAnsi="Sylfaen"/>
          <w:sz w:val="16"/>
          <w:szCs w:val="16"/>
          <w:lang w:val="ka-GE"/>
        </w:rPr>
        <w:t xml:space="preserve"> </w:t>
      </w:r>
      <w:r w:rsidRPr="00190B8E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190B8E">
        <w:rPr>
          <w:rFonts w:ascii="Sylfaen" w:hAnsi="Sylfaen"/>
          <w:sz w:val="16"/>
          <w:szCs w:val="16"/>
          <w:lang w:val="ka-GE"/>
        </w:rPr>
        <w:t xml:space="preserve"> 5</w:t>
      </w:r>
      <w:r>
        <w:rPr>
          <w:rFonts w:ascii="Sylfaen" w:hAnsi="Sylfaen"/>
          <w:sz w:val="16"/>
          <w:szCs w:val="16"/>
          <w:lang w:val="ka-GE"/>
        </w:rPr>
        <w:t xml:space="preserve"> (1); (2)</w:t>
      </w:r>
      <w:r w:rsidRPr="00190B8E">
        <w:rPr>
          <w:rFonts w:ascii="Sylfaen" w:hAnsi="Sylfaen"/>
          <w:sz w:val="16"/>
          <w:szCs w:val="16"/>
          <w:lang w:val="ka-GE"/>
        </w:rPr>
        <w:t xml:space="preserve"> 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"https://www.gesetze-im-internet.de/arbzg/__5.html" </w:instrText>
      </w:r>
      <w:r w:rsidR="00F170A9">
        <w:fldChar w:fldCharType="separate"/>
      </w:r>
      <w:r w:rsidRPr="00190B8E">
        <w:rPr>
          <w:rStyle w:val="Hyperlink"/>
          <w:rFonts w:ascii="Sylfaen" w:hAnsi="Sylfaen"/>
          <w:sz w:val="16"/>
          <w:szCs w:val="16"/>
          <w:lang w:val="ka-GE"/>
        </w:rPr>
        <w:t>https://www.gesetze-im-internet.de/arbzg/__5.html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  <w:footnote w:id="3">
    <w:p w14:paraId="2054FFF4" w14:textId="77777777" w:rsidR="001A78D9" w:rsidRPr="00237D2E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74801">
        <w:rPr>
          <w:rStyle w:val="FootnoteReference"/>
          <w:rFonts w:ascii="Sylfaen" w:hAnsi="Sylfaen"/>
          <w:sz w:val="16"/>
          <w:szCs w:val="16"/>
        </w:rPr>
        <w:footnoteRef/>
      </w:r>
      <w:r w:rsidRPr="00074801">
        <w:rPr>
          <w:rFonts w:ascii="Sylfaen" w:hAnsi="Sylfaen"/>
          <w:sz w:val="16"/>
          <w:szCs w:val="16"/>
          <w:lang w:val="ka-GE"/>
        </w:rPr>
        <w:t xml:space="preserve"> კანონი შვებულების შესახებ (BUrlG)</w:t>
      </w:r>
      <w:r w:rsidRPr="00074801">
        <w:rPr>
          <w:rFonts w:ascii="Sylfaen" w:hAnsi="Sylfaen"/>
          <w:lang w:val="ka-GE"/>
        </w:rPr>
        <w:t xml:space="preserve"> </w:t>
      </w:r>
      <w:r w:rsidRPr="00074801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074801">
        <w:rPr>
          <w:rFonts w:ascii="Sylfaen" w:hAnsi="Sylfaen"/>
          <w:sz w:val="16"/>
          <w:szCs w:val="16"/>
          <w:lang w:val="ka-GE"/>
        </w:rPr>
        <w:t xml:space="preserve"> 3 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"https://www.gesetze-im-internet.de/burlg/__3.html" </w:instrText>
      </w:r>
      <w:r w:rsidR="00F170A9">
        <w:fldChar w:fldCharType="separate"/>
      </w:r>
      <w:r w:rsidRPr="00074801">
        <w:rPr>
          <w:rStyle w:val="Hyperlink"/>
          <w:rFonts w:ascii="Sylfaen" w:hAnsi="Sylfaen"/>
          <w:sz w:val="16"/>
          <w:szCs w:val="16"/>
          <w:lang w:val="ka-GE"/>
        </w:rPr>
        <w:t>https://www.gesetze-im-internet.de/burlg/__3.html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  <w:r>
        <w:rPr>
          <w:rFonts w:ascii="Sylfaen" w:hAnsi="Sylfaen"/>
          <w:sz w:val="16"/>
          <w:szCs w:val="16"/>
          <w:lang w:val="ka-GE"/>
        </w:rPr>
        <w:t xml:space="preserve">. </w:t>
      </w:r>
    </w:p>
  </w:footnote>
  <w:footnote w:id="4">
    <w:p w14:paraId="77EBFE1E" w14:textId="77777777" w:rsidR="001A78D9" w:rsidRPr="00074801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74801">
        <w:rPr>
          <w:rStyle w:val="FootnoteReference"/>
          <w:rFonts w:ascii="Sylfaen" w:hAnsi="Sylfaen"/>
          <w:sz w:val="16"/>
          <w:szCs w:val="16"/>
        </w:rPr>
        <w:footnoteRef/>
      </w:r>
      <w:r w:rsidRPr="00074801">
        <w:rPr>
          <w:rFonts w:ascii="Sylfaen" w:hAnsi="Sylfaen"/>
          <w:sz w:val="16"/>
          <w:szCs w:val="16"/>
          <w:lang w:val="ka-GE"/>
        </w:rPr>
        <w:t xml:space="preserve">კანონი შვებულების შესახებ (BUrlG)  </w:t>
      </w:r>
      <w:r w:rsidRPr="00074801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074801">
        <w:rPr>
          <w:rFonts w:ascii="Sylfaen" w:hAnsi="Sylfaen"/>
          <w:sz w:val="16"/>
          <w:szCs w:val="16"/>
          <w:lang w:val="ka-GE"/>
        </w:rPr>
        <w:t xml:space="preserve"> 4 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"https://www.gesetze-im-internet.de/burlg/__4.html" </w:instrText>
      </w:r>
      <w:r w:rsidR="00F170A9">
        <w:fldChar w:fldCharType="separate"/>
      </w:r>
      <w:r w:rsidRPr="00074801">
        <w:rPr>
          <w:rStyle w:val="Hyperlink"/>
          <w:rFonts w:ascii="Sylfaen" w:hAnsi="Sylfaen"/>
          <w:sz w:val="16"/>
          <w:szCs w:val="16"/>
          <w:lang w:val="ka-GE"/>
        </w:rPr>
        <w:t>https://www.gesetze-im-internet.de/burlg/__4.html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  <w:footnote w:id="5">
    <w:p w14:paraId="3380B3DE" w14:textId="77777777" w:rsidR="001A78D9" w:rsidRPr="00074801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74801">
        <w:rPr>
          <w:rStyle w:val="FootnoteReference"/>
          <w:rFonts w:ascii="Sylfaen" w:hAnsi="Sylfaen"/>
          <w:sz w:val="16"/>
          <w:szCs w:val="16"/>
        </w:rPr>
        <w:footnoteRef/>
      </w:r>
      <w:r w:rsidRPr="00074801">
        <w:rPr>
          <w:rFonts w:ascii="Sylfaen" w:hAnsi="Sylfaen"/>
          <w:sz w:val="16"/>
          <w:szCs w:val="16"/>
          <w:lang w:val="ka-GE"/>
        </w:rPr>
        <w:t xml:space="preserve"> კანონი შვებულების შესახებ (BUrlG) </w:t>
      </w:r>
      <w:r w:rsidRPr="00074801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074801">
        <w:rPr>
          <w:rFonts w:ascii="Sylfaen" w:hAnsi="Sylfaen"/>
          <w:sz w:val="16"/>
          <w:szCs w:val="16"/>
          <w:lang w:val="ka-GE"/>
        </w:rPr>
        <w:t xml:space="preserve"> 5 </w:t>
      </w:r>
      <w:r>
        <w:rPr>
          <w:rFonts w:ascii="Sylfaen" w:hAnsi="Sylfaen"/>
          <w:sz w:val="16"/>
          <w:szCs w:val="16"/>
          <w:lang w:val="ka-GE"/>
        </w:rPr>
        <w:t>(1)</w:t>
      </w:r>
      <w:r w:rsidRPr="00074801">
        <w:rPr>
          <w:rFonts w:ascii="Sylfaen" w:hAnsi="Sylfaen"/>
          <w:sz w:val="16"/>
          <w:szCs w:val="16"/>
          <w:lang w:val="ka-GE"/>
        </w:rPr>
        <w:t xml:space="preserve"> 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"https://www.gesetze-im-internet.de/burlg/__5.html" </w:instrText>
      </w:r>
      <w:r w:rsidR="00F170A9">
        <w:fldChar w:fldCharType="separate"/>
      </w:r>
      <w:r w:rsidRPr="00074801">
        <w:rPr>
          <w:rStyle w:val="Hyperlink"/>
          <w:rFonts w:ascii="Sylfaen" w:hAnsi="Sylfaen"/>
          <w:sz w:val="16"/>
          <w:szCs w:val="16"/>
          <w:lang w:val="ka-GE"/>
        </w:rPr>
        <w:t>https://www.gesetze-im-internet.de/burlg/__5.html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  <w:footnote w:id="6">
    <w:p w14:paraId="54993D4E" w14:textId="50DBFDBF" w:rsidR="001A78D9" w:rsidRPr="00E17E8F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74801">
        <w:rPr>
          <w:rStyle w:val="FootnoteReference"/>
          <w:rFonts w:ascii="Sylfaen" w:hAnsi="Sylfaen"/>
          <w:sz w:val="16"/>
          <w:szCs w:val="16"/>
        </w:rPr>
        <w:footnoteRef/>
      </w:r>
      <w:r w:rsidRPr="00074801">
        <w:rPr>
          <w:rFonts w:ascii="Sylfaen" w:hAnsi="Sylfaen"/>
          <w:sz w:val="16"/>
          <w:szCs w:val="16"/>
          <w:lang w:val="ka-GE"/>
        </w:rPr>
        <w:t xml:space="preserve"> კანონი შვებულების შესახებ (BUrlG) </w:t>
      </w:r>
      <w:r w:rsidRPr="00074801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074801">
        <w:rPr>
          <w:rFonts w:ascii="Sylfaen" w:hAnsi="Sylfaen"/>
          <w:sz w:val="16"/>
          <w:szCs w:val="16"/>
          <w:lang w:val="ka-GE"/>
        </w:rPr>
        <w:t xml:space="preserve"> 7 (4)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</w:instrText>
      </w:r>
      <w:r w:rsidR="00F170A9" w:rsidRPr="00F170A9">
        <w:rPr>
          <w:lang w:val="ka-GE"/>
        </w:rPr>
        <w:instrText xml:space="preserve">im-internet.de/burlg/__7.html" </w:instrText>
      </w:r>
      <w:r w:rsidR="00F170A9">
        <w:fldChar w:fldCharType="separate"/>
      </w:r>
      <w:r w:rsidRPr="00074801">
        <w:rPr>
          <w:rStyle w:val="Hyperlink"/>
          <w:rFonts w:ascii="Sylfaen" w:hAnsi="Sylfaen"/>
          <w:sz w:val="16"/>
          <w:szCs w:val="16"/>
          <w:lang w:val="ka-GE"/>
        </w:rPr>
        <w:t>https://www.gesetze-im-internet.de/burlg/__7.html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  <w:footnote w:id="7">
    <w:p w14:paraId="15D1C05E" w14:textId="77777777" w:rsidR="001A78D9" w:rsidRPr="00FF0688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გერამანიის სამოქალაქო კოდექსი (BGB)  </w:t>
      </w:r>
      <w:r w:rsidRPr="00FF0688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 615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"https://www.gesetze-im-internet.de/englisch_bgb/englisch_bgb.html" \l "p2582" </w:instrText>
      </w:r>
      <w:r w:rsidR="00F170A9">
        <w:fldChar w:fldCharType="separate"/>
      </w:r>
      <w:r w:rsidRPr="00FF0688">
        <w:rPr>
          <w:rStyle w:val="Hyperlink"/>
          <w:rFonts w:ascii="Sylfaen" w:hAnsi="Sylfaen"/>
          <w:sz w:val="16"/>
          <w:szCs w:val="16"/>
          <w:lang w:val="ka-GE"/>
        </w:rPr>
        <w:t>https://www.gesetze-im-internet.de/englisch_bgb/englisch_bgb.html#p2582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  <w:footnote w:id="8">
    <w:p w14:paraId="2ACD8042" w14:textId="77777777" w:rsidR="001A78D9" w:rsidRPr="00FF0688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გერმანიის ფედერალური შრომის სასამართლოს (BAG) 2008 წლის 9 ივლისის გადაწყვეტილება 5 AZR 810/07</w:t>
      </w:r>
    </w:p>
  </w:footnote>
  <w:footnote w:id="9">
    <w:p w14:paraId="28BE40F7" w14:textId="77777777" w:rsidR="001A78D9" w:rsidRPr="00FF0688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 გერმანიის ფედერალური შრომის სასამართლოს (BAG) 1958 წლის 4 ივლისის გადაწყვეტილება 1 AZR 559/57</w:t>
      </w:r>
    </w:p>
  </w:footnote>
  <w:footnote w:id="10">
    <w:p w14:paraId="25CF072B" w14:textId="77777777" w:rsidR="001A78D9" w:rsidRPr="00FF0688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კანონი ხელფასის განგრძობითი ანაზღაურების შესახებ  </w:t>
      </w:r>
      <w:r w:rsidRPr="00FF0688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FF0688">
        <w:rPr>
          <w:rFonts w:ascii="Sylfaen" w:hAnsi="Sylfaen"/>
          <w:sz w:val="16"/>
          <w:szCs w:val="16"/>
          <w:lang w:val="ka-GE"/>
        </w:rPr>
        <w:t xml:space="preserve"> 3 (1)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"https://www.gesetze-im-internet.de/entgfg/__3.html" </w:instrText>
      </w:r>
      <w:r w:rsidR="00F170A9">
        <w:fldChar w:fldCharType="separate"/>
      </w:r>
      <w:r w:rsidRPr="00FF0688">
        <w:rPr>
          <w:rStyle w:val="Hyperlink"/>
          <w:rFonts w:ascii="Sylfaen" w:hAnsi="Sylfaen"/>
          <w:sz w:val="16"/>
          <w:szCs w:val="16"/>
          <w:lang w:val="ka-GE"/>
        </w:rPr>
        <w:t>https://www.gesetze-im-internet.de/entgfg/__3.html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  <w:footnote w:id="11">
    <w:p w14:paraId="1252C262" w14:textId="77777777" w:rsidR="001A78D9" w:rsidRPr="00DE1676" w:rsidRDefault="001A78D9" w:rsidP="001A78D9">
      <w:pPr>
        <w:pStyle w:val="FootnoteText"/>
        <w:rPr>
          <w:rFonts w:ascii="Sylfaen" w:hAnsi="Sylfaen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კანონი ხელფასის განგრძობითი ანაზღაურების შესახებ  </w:t>
      </w:r>
      <w:r w:rsidRPr="00FF0688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 5 (1)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"https://www.gesetze-im-internet.de/entgfg/__5.html" </w:instrText>
      </w:r>
      <w:r w:rsidR="00F170A9">
        <w:fldChar w:fldCharType="separate"/>
      </w:r>
      <w:r w:rsidRPr="00FF0688">
        <w:rPr>
          <w:rStyle w:val="Hyperlink"/>
          <w:rFonts w:ascii="Sylfaen" w:hAnsi="Sylfaen"/>
          <w:sz w:val="16"/>
          <w:szCs w:val="16"/>
          <w:lang w:val="ka-GE"/>
        </w:rPr>
        <w:t>https://www.gesetze-im-internet.de/entgfg/__5.html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  <w:footnote w:id="12">
    <w:p w14:paraId="0BF7E134" w14:textId="77777777" w:rsidR="001A78D9" w:rsidRPr="00C932B3" w:rsidRDefault="001A78D9" w:rsidP="001A78D9">
      <w:pPr>
        <w:pStyle w:val="FootnoteText"/>
        <w:rPr>
          <w:rFonts w:ascii="Sylfaen" w:hAnsi="Sylfaen"/>
          <w:lang w:val="ka-GE"/>
        </w:rPr>
      </w:pPr>
      <w:r w:rsidRPr="005C049F">
        <w:rPr>
          <w:rStyle w:val="FootnoteReference"/>
          <w:sz w:val="16"/>
          <w:szCs w:val="16"/>
        </w:rPr>
        <w:footnoteRef/>
      </w:r>
      <w:r w:rsidRPr="005C049F">
        <w:rPr>
          <w:rFonts w:ascii="Sylfaen" w:hAnsi="Sylfaen"/>
          <w:sz w:val="16"/>
          <w:szCs w:val="16"/>
          <w:lang w:val="ka-GE"/>
        </w:rPr>
        <w:t xml:space="preserve"> </w:t>
      </w:r>
      <w:r w:rsidRPr="00BA54AD">
        <w:rPr>
          <w:rFonts w:ascii="Sylfaen" w:hAnsi="Sylfaen"/>
          <w:sz w:val="16"/>
          <w:szCs w:val="16"/>
          <w:lang w:val="ka-GE"/>
        </w:rPr>
        <w:t>კანონი საშემოსავლო გადასახადის შესახებ</w:t>
      </w:r>
      <w:r>
        <w:rPr>
          <w:rFonts w:ascii="Sylfaen" w:hAnsi="Sylfaen"/>
          <w:sz w:val="16"/>
          <w:szCs w:val="16"/>
          <w:lang w:val="ka-GE"/>
        </w:rPr>
        <w:t xml:space="preserve"> (</w:t>
      </w:r>
      <w:r w:rsidRPr="005C049F">
        <w:rPr>
          <w:rFonts w:ascii="Sylfaen" w:hAnsi="Sylfaen"/>
          <w:sz w:val="16"/>
          <w:szCs w:val="16"/>
          <w:lang w:val="ka-GE"/>
        </w:rPr>
        <w:t>E</w:t>
      </w:r>
      <w:r w:rsidRPr="00210B70">
        <w:rPr>
          <w:rFonts w:ascii="Sylfaen" w:hAnsi="Sylfaen"/>
          <w:sz w:val="16"/>
          <w:szCs w:val="16"/>
          <w:lang w:val="ka-GE"/>
        </w:rPr>
        <w:t>stG)</w:t>
      </w:r>
      <w:r w:rsidRPr="00BA54AD">
        <w:rPr>
          <w:rFonts w:ascii="Sylfaen" w:hAnsi="Sylfaen"/>
          <w:sz w:val="16"/>
          <w:szCs w:val="16"/>
          <w:lang w:val="ka-GE"/>
        </w:rPr>
        <w:t xml:space="preserve">  </w:t>
      </w:r>
      <w:r w:rsidRPr="00BA54AD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§40a (3) </w:t>
      </w:r>
      <w:r w:rsidRPr="00BA54AD">
        <w:rPr>
          <w:sz w:val="16"/>
          <w:szCs w:val="16"/>
          <w:lang w:val="ka-GE"/>
        </w:rPr>
        <w:t xml:space="preserve">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"https://www.gesetze-im-internet.de/estg/__40a.html" </w:instrText>
      </w:r>
      <w:r w:rsidR="00F170A9">
        <w:fldChar w:fldCharType="separate"/>
      </w:r>
      <w:r w:rsidRPr="00BA54AD">
        <w:rPr>
          <w:rStyle w:val="Hyperlink"/>
          <w:sz w:val="16"/>
          <w:szCs w:val="16"/>
          <w:lang w:val="ka-GE"/>
        </w:rPr>
        <w:t>https://www.gesetze-im-internet.de/estg/__40a.html</w:t>
      </w:r>
      <w:r w:rsidR="00F170A9">
        <w:rPr>
          <w:rStyle w:val="Hyperlink"/>
          <w:sz w:val="16"/>
          <w:szCs w:val="16"/>
          <w:lang w:val="ka-GE"/>
        </w:rPr>
        <w:fldChar w:fldCharType="end"/>
      </w:r>
    </w:p>
  </w:footnote>
  <w:footnote w:id="13">
    <w:p w14:paraId="3F8732D3" w14:textId="77777777" w:rsidR="001A78D9" w:rsidRPr="00316A73" w:rsidRDefault="001A78D9" w:rsidP="001A78D9">
      <w:pPr>
        <w:pStyle w:val="FootnoteText"/>
        <w:jc w:val="both"/>
        <w:rPr>
          <w:rFonts w:ascii="Sylfaen" w:hAnsi="Sylfaen"/>
          <w:lang w:val="ka-GE"/>
        </w:rPr>
      </w:pPr>
      <w:r w:rsidRPr="00316A73">
        <w:rPr>
          <w:rStyle w:val="FootnoteReference"/>
          <w:rFonts w:ascii="Sylfaen" w:hAnsi="Sylfaen"/>
          <w:sz w:val="16"/>
          <w:szCs w:val="16"/>
        </w:rPr>
        <w:footnoteRef/>
      </w:r>
      <w:r w:rsidRPr="00316A73">
        <w:rPr>
          <w:rFonts w:ascii="Sylfaen" w:hAnsi="Sylfaen"/>
          <w:sz w:val="16"/>
          <w:szCs w:val="16"/>
          <w:lang w:val="ka-GE"/>
        </w:rPr>
        <w:t xml:space="preserve"> კანონი საშემოსავლო გადასახადის შესახებ (EstG)  </w:t>
      </w:r>
      <w:r w:rsidRPr="00316A73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§40a (3) და(4) </w:t>
      </w:r>
      <w:r w:rsidRPr="00316A73">
        <w:rPr>
          <w:rFonts w:ascii="Sylfaen" w:hAnsi="Sylfaen"/>
          <w:sz w:val="16"/>
          <w:szCs w:val="16"/>
          <w:lang w:val="ka-GE"/>
        </w:rPr>
        <w:t xml:space="preserve">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"https://www.gesetze-im-internet.de/estg/__40a.htm</w:instrText>
      </w:r>
      <w:r w:rsidR="00F170A9" w:rsidRPr="00F170A9">
        <w:rPr>
          <w:lang w:val="ka-GE"/>
        </w:rPr>
        <w:instrText xml:space="preserve">l" </w:instrText>
      </w:r>
      <w:r w:rsidR="00F170A9">
        <w:fldChar w:fldCharType="separate"/>
      </w:r>
      <w:r w:rsidRPr="00316A73">
        <w:rPr>
          <w:rStyle w:val="Hyperlink"/>
          <w:rFonts w:ascii="Sylfaen" w:hAnsi="Sylfaen"/>
          <w:sz w:val="16"/>
          <w:szCs w:val="16"/>
          <w:lang w:val="ka-GE"/>
        </w:rPr>
        <w:t>https://www.gesetze-im-internet.de/estg/__40a.html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  <w:footnote w:id="14">
    <w:p w14:paraId="189B9328" w14:textId="77777777" w:rsidR="009C73FF" w:rsidRPr="00316A73" w:rsidRDefault="009C73FF" w:rsidP="009C73FF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>
        <w:rPr>
          <w:rStyle w:val="FootnoteReference"/>
        </w:rPr>
        <w:footnoteRef/>
      </w:r>
      <w:r w:rsidRPr="004033D9">
        <w:rPr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სამუშაო ადგილების ტექნიკური რეგლამენტი </w:t>
      </w:r>
      <w:r w:rsidRPr="008245C5">
        <w:rPr>
          <w:rFonts w:ascii="Sylfaen" w:hAnsi="Sylfaen"/>
          <w:sz w:val="16"/>
          <w:szCs w:val="16"/>
          <w:lang w:val="ka-GE"/>
        </w:rPr>
        <w:t xml:space="preserve"> </w:t>
      </w:r>
      <w:r w:rsidRPr="00C521C9">
        <w:rPr>
          <w:rFonts w:ascii="Sylfaen" w:hAnsi="Sylfaen"/>
          <w:sz w:val="16"/>
          <w:szCs w:val="16"/>
          <w:lang w:val="ka-GE"/>
        </w:rPr>
        <w:t>A</w:t>
      </w:r>
      <w:r>
        <w:rPr>
          <w:rFonts w:ascii="Sylfaen" w:hAnsi="Sylfaen"/>
          <w:sz w:val="16"/>
          <w:szCs w:val="16"/>
          <w:lang w:val="ka-GE"/>
        </w:rPr>
        <w:t xml:space="preserve">4.4.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"https://www.baua.de/DE/Angebote/Rechtstexte-und-Technische-Regeln/Regelwerk/ASR/pdf/ASR-A4-4.pdf?__blob=publicationFile&amp;v=3" </w:instrText>
      </w:r>
      <w:r w:rsidR="00F170A9">
        <w:fldChar w:fldCharType="separate"/>
      </w:r>
      <w:r w:rsidRPr="007F2FE3">
        <w:rPr>
          <w:rStyle w:val="Hyperlink"/>
          <w:rFonts w:ascii="Sylfaen" w:hAnsi="Sylfaen"/>
          <w:sz w:val="16"/>
          <w:szCs w:val="16"/>
          <w:lang w:val="ka-GE"/>
        </w:rPr>
        <w:t>https://www.baua.de/DE/Angebote/Rechtstexte-und-Technische-Regeln/Regelwerk/ASR/pdf/ASR-A4-4.pdf?__blob=publicationFile&amp;v=3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  <w:p w14:paraId="6235BEE8" w14:textId="236932EF" w:rsidR="009C73FF" w:rsidRPr="009C73FF" w:rsidRDefault="009C73FF">
      <w:pPr>
        <w:pStyle w:val="FootnoteText"/>
        <w:rPr>
          <w:rFonts w:ascii="Sylfaen" w:hAnsi="Sylfaen"/>
          <w:lang w:val="ka-GE"/>
        </w:rPr>
      </w:pPr>
    </w:p>
  </w:footnote>
  <w:footnote w:id="15">
    <w:p w14:paraId="139D6825" w14:textId="77777777" w:rsidR="001A78D9" w:rsidRPr="001603DA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1603DA">
        <w:rPr>
          <w:rStyle w:val="FootnoteReference"/>
          <w:sz w:val="16"/>
          <w:szCs w:val="16"/>
        </w:rPr>
        <w:footnoteRef/>
      </w:r>
      <w:r w:rsidRPr="001603DA">
        <w:rPr>
          <w:sz w:val="16"/>
          <w:szCs w:val="16"/>
          <w:lang w:val="ka-GE"/>
        </w:rPr>
        <w:t xml:space="preserve"> </w:t>
      </w:r>
      <w:r w:rsidRPr="001603DA">
        <w:rPr>
          <w:rFonts w:ascii="Sylfaen" w:hAnsi="Sylfaen"/>
          <w:sz w:val="16"/>
          <w:szCs w:val="16"/>
          <w:lang w:val="ka-GE"/>
        </w:rPr>
        <w:t xml:space="preserve">შეთანხმება გერმანიის ფედერაციულ რესპუბლიკაში სეზონურ სამუშაოზე ქართული სამუშაო ძალის დასაქმების შესახებ, ნაწილი </w:t>
      </w:r>
      <w:r>
        <w:rPr>
          <w:rFonts w:ascii="Sylfaen" w:hAnsi="Sylfaen"/>
          <w:sz w:val="16"/>
          <w:szCs w:val="16"/>
          <w:lang w:val="ka-GE"/>
        </w:rPr>
        <w:t>4 პუნქტი (3)</w:t>
      </w:r>
    </w:p>
  </w:footnote>
  <w:footnote w:id="16">
    <w:p w14:paraId="5DBEB05F" w14:textId="77777777" w:rsidR="001A78D9" w:rsidRPr="00D56B05" w:rsidRDefault="001A78D9" w:rsidP="001A78D9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D56B05">
        <w:rPr>
          <w:lang w:val="ka-GE"/>
        </w:rPr>
        <w:t xml:space="preserve"> </w:t>
      </w:r>
      <w:r w:rsidRPr="009D3D83">
        <w:rPr>
          <w:rFonts w:ascii="Sylfaen" w:hAnsi="Sylfaen"/>
          <w:sz w:val="16"/>
          <w:szCs w:val="16"/>
          <w:lang w:val="ka-GE"/>
        </w:rPr>
        <w:t>კანონი არასრული განაკვეთისა და განსაზღვრული ვადით დადებული შრომითი ხელშეკრულების შესახებ</w:t>
      </w:r>
      <w:r w:rsidRPr="00C33427">
        <w:rPr>
          <w:rFonts w:ascii="Sylfaen" w:hAnsi="Sylfaen"/>
          <w:sz w:val="16"/>
          <w:szCs w:val="16"/>
          <w:lang w:val="ka-GE"/>
        </w:rPr>
        <w:t xml:space="preserve"> (TzBfG</w:t>
      </w:r>
      <w:r w:rsidRPr="002373E6">
        <w:rPr>
          <w:rFonts w:ascii="Sylfaen" w:hAnsi="Sylfaen"/>
          <w:sz w:val="16"/>
          <w:szCs w:val="16"/>
          <w:lang w:val="ka-GE"/>
        </w:rPr>
        <w:t>)</w:t>
      </w:r>
      <w:r w:rsidRPr="009D3D83">
        <w:rPr>
          <w:rFonts w:ascii="Sylfaen" w:hAnsi="Sylfaen"/>
          <w:sz w:val="16"/>
          <w:szCs w:val="16"/>
          <w:lang w:val="ka-GE"/>
        </w:rPr>
        <w:t xml:space="preserve"> </w:t>
      </w:r>
      <w:r w:rsidRPr="009D3D83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 14 (4)  </w:t>
      </w:r>
      <w:r w:rsidR="00F170A9">
        <w:fldChar w:fldCharType="begin"/>
      </w:r>
      <w:r w:rsidR="00F170A9" w:rsidRPr="00F170A9">
        <w:rPr>
          <w:lang w:val="ka-GE"/>
        </w:rPr>
        <w:instrText xml:space="preserve"> HYPERLINK "https://www.gesetze-im-internet.de/tzbfg/__14.html" </w:instrText>
      </w:r>
      <w:r w:rsidR="00F170A9">
        <w:fldChar w:fldCharType="separate"/>
      </w:r>
      <w:r w:rsidRPr="009D3D83">
        <w:rPr>
          <w:rStyle w:val="Hyperlink"/>
          <w:rFonts w:ascii="Sylfaen" w:hAnsi="Sylfaen"/>
          <w:sz w:val="16"/>
          <w:szCs w:val="16"/>
          <w:lang w:val="ka-GE"/>
        </w:rPr>
        <w:t>https://www.gesetze-im-internet.de/tzbfg/__14.html</w:t>
      </w:r>
      <w:r w:rsidR="00F170A9">
        <w:rPr>
          <w:rStyle w:val="Hyperlink"/>
          <w:rFonts w:ascii="Sylfaen" w:hAnsi="Sylfaen"/>
          <w:sz w:val="16"/>
          <w:szCs w:val="16"/>
          <w:lang w:val="ka-GE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96E18" w14:textId="77777777" w:rsidR="00445D65" w:rsidRDefault="00445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B09A" w14:textId="77777777" w:rsidR="00445D65" w:rsidRDefault="00445D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9265C" w14:textId="21B55B53" w:rsidR="0011372E" w:rsidRDefault="0011372E">
    <w:pPr>
      <w:pStyle w:val="Header"/>
    </w:pPr>
    <w:r w:rsidRPr="00641E0B">
      <w:rPr>
        <w:rFonts w:ascii="Sylfaen" w:hAnsi="Sylfaen"/>
        <w:noProof/>
      </w:rPr>
      <w:drawing>
        <wp:inline distT="0" distB="0" distL="0" distR="0" wp14:anchorId="2CB8B415" wp14:editId="44E14473">
          <wp:extent cx="2099733" cy="518476"/>
          <wp:effectExtent l="0" t="0" r="0" b="0"/>
          <wp:docPr id="17" name="Picture 2" descr="C:\Users\MestvirishviliN\Downloads\EU4Georgia Horizontal Geo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C:\Users\MestvirishviliN\Downloads\EU4Georgia Horizontal Geo E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762" cy="554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2233F298" wp14:editId="3DEE7973">
          <wp:extent cx="2133600" cy="378343"/>
          <wp:effectExtent l="0" t="0" r="0" b="317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718" cy="455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001F8">
      <w:rPr>
        <w:rFonts w:ascii="Sylfaen" w:hAnsi="Sylfaen"/>
        <w:noProof/>
      </w:rPr>
      <w:drawing>
        <wp:inline distT="0" distB="0" distL="0" distR="0" wp14:anchorId="3A01E113" wp14:editId="752475E2">
          <wp:extent cx="894080" cy="452198"/>
          <wp:effectExtent l="0" t="0" r="1270" b="5080"/>
          <wp:docPr id="19" name="Picture 5">
            <a:extLst xmlns:a="http://schemas.openxmlformats.org/drawingml/2006/main">
              <a:ext uri="{FF2B5EF4-FFF2-40B4-BE49-F238E27FC236}">
                <a16:creationId xmlns:a16="http://schemas.microsoft.com/office/drawing/2014/main" id="{C8A5F540-7668-4FD9-87D5-360A6090B7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C8A5F540-7668-4FD9-87D5-360A6090B7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9842" cy="47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7D3D0B" w14:textId="709BAA2E" w:rsidR="00E07113" w:rsidRDefault="00E07113">
    <w:pPr>
      <w:pStyle w:val="Header"/>
    </w:pPr>
  </w:p>
  <w:p w14:paraId="1EDCA917" w14:textId="6952AB5E" w:rsidR="00E07113" w:rsidRDefault="00E07113" w:rsidP="00E07113">
    <w:pPr>
      <w:pStyle w:val="Header"/>
      <w:jc w:val="right"/>
    </w:pPr>
  </w:p>
  <w:p w14:paraId="238535BA" w14:textId="77777777" w:rsidR="00E07113" w:rsidRDefault="00E07113" w:rsidP="00E071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04CC7"/>
    <w:multiLevelType w:val="hybridMultilevel"/>
    <w:tmpl w:val="A8E6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237"/>
    <w:multiLevelType w:val="hybridMultilevel"/>
    <w:tmpl w:val="D87ED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DA3"/>
    <w:multiLevelType w:val="hybridMultilevel"/>
    <w:tmpl w:val="8668C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4FBC"/>
    <w:multiLevelType w:val="hybridMultilevel"/>
    <w:tmpl w:val="691C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D2898"/>
    <w:multiLevelType w:val="hybridMultilevel"/>
    <w:tmpl w:val="4E465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50C3E"/>
    <w:multiLevelType w:val="hybridMultilevel"/>
    <w:tmpl w:val="A5AC28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00790"/>
    <w:multiLevelType w:val="hybridMultilevel"/>
    <w:tmpl w:val="B1488B02"/>
    <w:lvl w:ilvl="0" w:tplc="A8B6F01A">
      <w:start w:val="7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A52906"/>
    <w:multiLevelType w:val="hybridMultilevel"/>
    <w:tmpl w:val="22021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46E51"/>
    <w:multiLevelType w:val="hybridMultilevel"/>
    <w:tmpl w:val="E77AE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6427C"/>
    <w:multiLevelType w:val="multilevel"/>
    <w:tmpl w:val="FF98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10" w15:restartNumberingAfterBreak="0">
    <w:nsid w:val="54E463C0"/>
    <w:multiLevelType w:val="hybridMultilevel"/>
    <w:tmpl w:val="23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A2128"/>
    <w:multiLevelType w:val="multilevel"/>
    <w:tmpl w:val="489623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145D5D"/>
    <w:multiLevelType w:val="hybridMultilevel"/>
    <w:tmpl w:val="7730FD2A"/>
    <w:lvl w:ilvl="0" w:tplc="016025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FF563A8"/>
    <w:multiLevelType w:val="hybridMultilevel"/>
    <w:tmpl w:val="ECAC44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A6289"/>
    <w:multiLevelType w:val="hybridMultilevel"/>
    <w:tmpl w:val="B98A53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E2A23"/>
    <w:multiLevelType w:val="hybridMultilevel"/>
    <w:tmpl w:val="6C929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9599B"/>
    <w:multiLevelType w:val="hybridMultilevel"/>
    <w:tmpl w:val="A2F6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726E8"/>
    <w:multiLevelType w:val="hybridMultilevel"/>
    <w:tmpl w:val="8C006EB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5"/>
  </w:num>
  <w:num w:numId="5">
    <w:abstractNumId w:val="15"/>
  </w:num>
  <w:num w:numId="6">
    <w:abstractNumId w:val="13"/>
  </w:num>
  <w:num w:numId="7">
    <w:abstractNumId w:val="4"/>
  </w:num>
  <w:num w:numId="8">
    <w:abstractNumId w:val="11"/>
  </w:num>
  <w:num w:numId="9">
    <w:abstractNumId w:val="17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12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D9"/>
    <w:rsid w:val="000446E5"/>
    <w:rsid w:val="00067407"/>
    <w:rsid w:val="00073528"/>
    <w:rsid w:val="0008366B"/>
    <w:rsid w:val="000A3027"/>
    <w:rsid w:val="000B5C8D"/>
    <w:rsid w:val="000E375E"/>
    <w:rsid w:val="0011372E"/>
    <w:rsid w:val="00172749"/>
    <w:rsid w:val="0018107C"/>
    <w:rsid w:val="00196896"/>
    <w:rsid w:val="001A78D9"/>
    <w:rsid w:val="001B51E1"/>
    <w:rsid w:val="001C08CB"/>
    <w:rsid w:val="00231EF9"/>
    <w:rsid w:val="00256EDF"/>
    <w:rsid w:val="002E6BBD"/>
    <w:rsid w:val="002E6D8D"/>
    <w:rsid w:val="002F1FDA"/>
    <w:rsid w:val="003108A5"/>
    <w:rsid w:val="003D3607"/>
    <w:rsid w:val="003F0DB9"/>
    <w:rsid w:val="004033D9"/>
    <w:rsid w:val="00424A25"/>
    <w:rsid w:val="00445D65"/>
    <w:rsid w:val="004C63E8"/>
    <w:rsid w:val="00500326"/>
    <w:rsid w:val="00573AFA"/>
    <w:rsid w:val="0059713C"/>
    <w:rsid w:val="005C448E"/>
    <w:rsid w:val="005C5863"/>
    <w:rsid w:val="00665440"/>
    <w:rsid w:val="00675C8A"/>
    <w:rsid w:val="006839D0"/>
    <w:rsid w:val="006A577D"/>
    <w:rsid w:val="006E098A"/>
    <w:rsid w:val="006E6643"/>
    <w:rsid w:val="006E7C04"/>
    <w:rsid w:val="007107F4"/>
    <w:rsid w:val="00801D2F"/>
    <w:rsid w:val="00822016"/>
    <w:rsid w:val="00822F37"/>
    <w:rsid w:val="00825682"/>
    <w:rsid w:val="00826618"/>
    <w:rsid w:val="00884F10"/>
    <w:rsid w:val="00893DB9"/>
    <w:rsid w:val="008B5110"/>
    <w:rsid w:val="008D785F"/>
    <w:rsid w:val="00954146"/>
    <w:rsid w:val="009C73FF"/>
    <w:rsid w:val="00A05C0E"/>
    <w:rsid w:val="00AA595B"/>
    <w:rsid w:val="00AB596A"/>
    <w:rsid w:val="00AD4EE4"/>
    <w:rsid w:val="00B2547F"/>
    <w:rsid w:val="00B8149E"/>
    <w:rsid w:val="00BC588C"/>
    <w:rsid w:val="00BE1A80"/>
    <w:rsid w:val="00C04CFD"/>
    <w:rsid w:val="00C10E8F"/>
    <w:rsid w:val="00C133BC"/>
    <w:rsid w:val="00C34B4B"/>
    <w:rsid w:val="00C44BDD"/>
    <w:rsid w:val="00CF3CC2"/>
    <w:rsid w:val="00CF6F96"/>
    <w:rsid w:val="00D91A15"/>
    <w:rsid w:val="00DB0196"/>
    <w:rsid w:val="00DC3EBE"/>
    <w:rsid w:val="00E07113"/>
    <w:rsid w:val="00E17E8F"/>
    <w:rsid w:val="00E57E6C"/>
    <w:rsid w:val="00E83859"/>
    <w:rsid w:val="00EC318D"/>
    <w:rsid w:val="00EF4EA1"/>
    <w:rsid w:val="00F1310A"/>
    <w:rsid w:val="00F170A9"/>
    <w:rsid w:val="00F30552"/>
    <w:rsid w:val="00F45174"/>
    <w:rsid w:val="00F54DE3"/>
    <w:rsid w:val="00FB009B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08A24"/>
  <w15:chartTrackingRefBased/>
  <w15:docId w15:val="{7EE31068-24B6-4B56-8508-7F9FBBF6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7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A7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7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8D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8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8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8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8D9"/>
    <w:rPr>
      <w:color w:val="0000FF"/>
      <w:u w:val="single"/>
    </w:rPr>
  </w:style>
  <w:style w:type="character" w:customStyle="1" w:styleId="jnenbez">
    <w:name w:val="jnenbez"/>
    <w:basedOn w:val="DefaultParagraphFont"/>
    <w:rsid w:val="001A78D9"/>
  </w:style>
  <w:style w:type="paragraph" w:styleId="BalloonText">
    <w:name w:val="Balloon Text"/>
    <w:basedOn w:val="Normal"/>
    <w:link w:val="BalloonTextChar"/>
    <w:uiPriority w:val="99"/>
    <w:semiHidden/>
    <w:unhideWhenUsed/>
    <w:rsid w:val="001A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6A"/>
  </w:style>
  <w:style w:type="paragraph" w:styleId="Footer">
    <w:name w:val="footer"/>
    <w:basedOn w:val="Normal"/>
    <w:link w:val="FooterChar"/>
    <w:uiPriority w:val="99"/>
    <w:unhideWhenUsed/>
    <w:rsid w:val="00AB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6A"/>
  </w:style>
  <w:style w:type="character" w:styleId="FollowedHyperlink">
    <w:name w:val="FollowedHyperlink"/>
    <w:basedOn w:val="DefaultParagraphFont"/>
    <w:uiPriority w:val="99"/>
    <w:semiHidden/>
    <w:unhideWhenUsed/>
    <w:rsid w:val="00CF3CC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C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C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setze-im-internet.de/arbzg/__4.html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F99C8340E749C8A5BDC78CEFD8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F3F0-D3F8-426F-A10B-740016BAA8F5}"/>
      </w:docPartPr>
      <w:docPartBody>
        <w:p w:rsidR="00B76A5F" w:rsidRDefault="00A653FD" w:rsidP="00A653FD">
          <w:pPr>
            <w:pStyle w:val="9FF99C8340E749C8A5BDC78CEFD8B9C5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sKolkheti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sKolkheti-ExtraBol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BPG Nino Mtavruli">
    <w:altName w:val="Sylfaen"/>
    <w:charset w:val="00"/>
    <w:family w:val="auto"/>
    <w:pitch w:val="variable"/>
    <w:sig w:usb0="84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FD"/>
    <w:rsid w:val="004C2DB5"/>
    <w:rsid w:val="00695324"/>
    <w:rsid w:val="006C7B1F"/>
    <w:rsid w:val="00A653FD"/>
    <w:rsid w:val="00B76A5F"/>
    <w:rsid w:val="00C710BF"/>
    <w:rsid w:val="00F3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3FD"/>
    <w:rPr>
      <w:color w:val="808080"/>
    </w:rPr>
  </w:style>
  <w:style w:type="paragraph" w:customStyle="1" w:styleId="9FF99C8340E749C8A5BDC78CEFD8B9C5">
    <w:name w:val="9FF99C8340E749C8A5BDC78CEFD8B9C5"/>
    <w:rsid w:val="00A65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2958-E303-44E4-A9B5-E38D7B74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2105</Words>
  <Characters>12003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წინამდებარე პუბლიკაცია შექმნილია ევროკავშირის დახმარებით. მის შინაარსზე პასუხისმგებელია მხოლოდ IOM და პუბლიკაციის შინაარსის ევროკავშირის პოზიციად აღქმა დაუშვებელია.</dc:creator>
  <cp:keywords/>
  <dc:description/>
  <cp:lastModifiedBy>KVITSIANI Natia</cp:lastModifiedBy>
  <cp:revision>2</cp:revision>
  <cp:lastPrinted>2020-09-10T10:13:00Z</cp:lastPrinted>
  <dcterms:created xsi:type="dcterms:W3CDTF">2020-10-12T13:40:00Z</dcterms:created>
  <dcterms:modified xsi:type="dcterms:W3CDTF">2020-10-12T13:40:00Z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2020-05-30T10:31:06Z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48dc1df3-1b78-4db1-a76b-00005558d7c6</vt:lpwstr>
  </property>
  <property fmtid="{D5CDD505-2E9C-101B-9397-08002B2CF9AE}" pid="8" name="MSIP_Label_2059aa38-f392-4105-be92-628035578272_ContentBits">
    <vt:lpwstr>0</vt:lpwstr>
  </property>
</Properties>
</file>