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B63494" w14:textId="77777777" w:rsidR="00D42270" w:rsidRPr="00D42270" w:rsidRDefault="00D42270" w:rsidP="00D42270">
      <w:pPr>
        <w:jc w:val="center"/>
        <w:rPr>
          <w:b/>
          <w:u w:val="single"/>
          <w:lang w:val="ka-GE"/>
        </w:rPr>
      </w:pPr>
      <w:r w:rsidRPr="00D42270">
        <w:rPr>
          <w:b/>
          <w:u w:val="single"/>
          <w:lang w:val="ka-GE"/>
        </w:rPr>
        <w:t>პოლიტიკური მესიჯი შრომით მიგრაციაზე</w:t>
      </w:r>
    </w:p>
    <w:p w14:paraId="4A8B314B" w14:textId="662F4E4C" w:rsidR="00E6699B" w:rsidRPr="003B573D" w:rsidRDefault="006651F0" w:rsidP="003B573D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4"/>
          <w:lang w:val="ka-GE"/>
        </w:rPr>
      </w:pPr>
      <w:r w:rsidRPr="003B573D">
        <w:rPr>
          <w:rFonts w:ascii="Sylfaen" w:hAnsi="Sylfaen"/>
          <w:sz w:val="24"/>
          <w:lang w:val="ka-GE"/>
        </w:rPr>
        <w:t>დასაქმების</w:t>
      </w:r>
      <w:r w:rsidR="00E6699B" w:rsidRPr="003B573D">
        <w:rPr>
          <w:rFonts w:ascii="Sylfaen" w:hAnsi="Sylfaen"/>
          <w:sz w:val="24"/>
          <w:lang w:val="ka-GE"/>
        </w:rPr>
        <w:t xml:space="preserve"> ხელშეწყობ</w:t>
      </w:r>
      <w:r w:rsidRPr="003B573D">
        <w:rPr>
          <w:rFonts w:ascii="Sylfaen" w:hAnsi="Sylfaen"/>
          <w:sz w:val="24"/>
          <w:lang w:val="ka-GE"/>
        </w:rPr>
        <w:t xml:space="preserve">ა </w:t>
      </w:r>
      <w:r w:rsidR="00E6699B" w:rsidRPr="003B573D">
        <w:rPr>
          <w:rFonts w:ascii="Sylfaen" w:hAnsi="Sylfaen"/>
          <w:sz w:val="24"/>
          <w:lang w:val="ka-GE"/>
        </w:rPr>
        <w:t xml:space="preserve">ყოველთვის იყო და არის </w:t>
      </w:r>
      <w:r w:rsidRPr="003B573D">
        <w:rPr>
          <w:rFonts w:ascii="Sylfaen" w:hAnsi="Sylfaen"/>
          <w:sz w:val="24"/>
          <w:lang w:val="ka-GE"/>
        </w:rPr>
        <w:t xml:space="preserve"> </w:t>
      </w:r>
      <w:r w:rsidR="00E6699B" w:rsidRPr="003B573D">
        <w:rPr>
          <w:rFonts w:ascii="Sylfaen" w:hAnsi="Sylfaen"/>
          <w:sz w:val="24"/>
          <w:lang w:val="ka-GE"/>
        </w:rPr>
        <w:t xml:space="preserve">საქართველოს მთავრობის ძირითადი პრიორიტეტი. კოვიდ-19-ის პანდემიის პირობებში წარმოშობილი ეკონომიკური სირთულეების გამო, ბევრმა ჩვენმა მოქალაქემ დაკარგა სამუშაო. ამიტომ  გამოყენებული უნდა იქნეს ამ სიტუაციიდან გამოსვლის ყველა შესაძლებლობა, </w:t>
      </w:r>
      <w:r w:rsidRPr="003B573D">
        <w:rPr>
          <w:rFonts w:ascii="Sylfaen" w:hAnsi="Sylfaen"/>
          <w:sz w:val="24"/>
          <w:lang w:val="ka-GE"/>
        </w:rPr>
        <w:t xml:space="preserve">მათ შორის, საზღვარგარეთ დროებითი </w:t>
      </w:r>
      <w:r w:rsidR="00E6699B" w:rsidRPr="003B573D">
        <w:rPr>
          <w:rFonts w:ascii="Sylfaen" w:hAnsi="Sylfaen"/>
          <w:sz w:val="24"/>
          <w:lang w:val="ka-GE"/>
        </w:rPr>
        <w:t xml:space="preserve">ლეგალური </w:t>
      </w:r>
      <w:r w:rsidRPr="003B573D">
        <w:rPr>
          <w:rFonts w:ascii="Sylfaen" w:hAnsi="Sylfaen"/>
          <w:sz w:val="24"/>
          <w:lang w:val="ka-GE"/>
        </w:rPr>
        <w:t>დასაქმების</w:t>
      </w:r>
      <w:r w:rsidRPr="003B573D">
        <w:rPr>
          <w:rFonts w:ascii="Sylfaen" w:hAnsi="Sylfaen"/>
          <w:sz w:val="24"/>
        </w:rPr>
        <w:t xml:space="preserve"> (</w:t>
      </w:r>
      <w:r w:rsidRPr="003B573D">
        <w:rPr>
          <w:rFonts w:ascii="Sylfaen" w:hAnsi="Sylfaen"/>
          <w:sz w:val="24"/>
          <w:lang w:val="ka-GE"/>
        </w:rPr>
        <w:t xml:space="preserve">ცირკულარული შრომითი მიგრაციის) </w:t>
      </w:r>
      <w:r w:rsidR="00E6699B" w:rsidRPr="003B573D">
        <w:rPr>
          <w:rFonts w:ascii="Sylfaen" w:hAnsi="Sylfaen"/>
          <w:sz w:val="24"/>
          <w:lang w:val="ka-GE"/>
        </w:rPr>
        <w:t xml:space="preserve">სქემების განვითარება. </w:t>
      </w:r>
    </w:p>
    <w:p w14:paraId="3FDB9C71" w14:textId="77777777" w:rsidR="003B573D" w:rsidRPr="003B573D" w:rsidRDefault="003B573D" w:rsidP="003B573D">
      <w:pPr>
        <w:pStyle w:val="ListParagraph"/>
        <w:jc w:val="both"/>
        <w:rPr>
          <w:lang w:val="ka-GE"/>
        </w:rPr>
      </w:pPr>
    </w:p>
    <w:p w14:paraId="16505F75" w14:textId="269A98E0" w:rsidR="003B573D" w:rsidRPr="003B573D" w:rsidRDefault="00E6699B" w:rsidP="003B573D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4"/>
          <w:lang w:val="ka-GE"/>
        </w:rPr>
      </w:pPr>
      <w:r w:rsidRPr="003B573D">
        <w:rPr>
          <w:rFonts w:ascii="Sylfaen" w:hAnsi="Sylfaen"/>
          <w:sz w:val="24"/>
          <w:lang w:val="ka-GE"/>
        </w:rPr>
        <w:t>გასულ წელს საქართველოს მთავრობამ რამდენიმე ქვეყანასთან</w:t>
      </w:r>
      <w:r w:rsidR="00824302" w:rsidRPr="003B573D">
        <w:rPr>
          <w:rFonts w:ascii="Sylfaen" w:hAnsi="Sylfaen"/>
          <w:sz w:val="24"/>
          <w:lang w:val="ka-GE"/>
        </w:rPr>
        <w:t xml:space="preserve"> (გერმანია, ბულგარეთი, ისრაელი)</w:t>
      </w:r>
      <w:r w:rsidRPr="003B573D">
        <w:rPr>
          <w:rFonts w:ascii="Sylfaen" w:hAnsi="Sylfaen"/>
          <w:sz w:val="24"/>
          <w:lang w:val="ka-GE"/>
        </w:rPr>
        <w:t xml:space="preserve"> გააფორმა შეთანხმება დროებითი შრომითი მიგრაციის სფეროში თანამშრომლობის შესახებ და </w:t>
      </w:r>
      <w:r w:rsidR="00824302" w:rsidRPr="003B573D">
        <w:rPr>
          <w:rFonts w:ascii="Sylfaen" w:hAnsi="Sylfaen"/>
          <w:sz w:val="24"/>
          <w:lang w:val="ka-GE"/>
        </w:rPr>
        <w:t xml:space="preserve">უკვე გამოჩნდა პირველი კონკრეტული შემოთავაზებები. კერძოდ, </w:t>
      </w:r>
      <w:r w:rsidR="00D8515E" w:rsidRPr="003B573D">
        <w:rPr>
          <w:rFonts w:ascii="Sylfaen" w:hAnsi="Sylfaen"/>
          <w:sz w:val="24"/>
          <w:lang w:val="ka-GE"/>
        </w:rPr>
        <w:t xml:space="preserve">დღეს </w:t>
      </w:r>
      <w:r w:rsidR="00824302" w:rsidRPr="003B573D">
        <w:rPr>
          <w:rFonts w:ascii="Sylfaen" w:hAnsi="Sylfaen"/>
          <w:sz w:val="24"/>
          <w:lang w:val="ka-GE"/>
        </w:rPr>
        <w:t>შესაძლებელია გერმანიაში სოფლ</w:t>
      </w:r>
      <w:r w:rsidR="00AE28C4" w:rsidRPr="003B573D">
        <w:rPr>
          <w:rFonts w:ascii="Sylfaen" w:hAnsi="Sylfaen"/>
          <w:sz w:val="24"/>
          <w:lang w:val="ka-GE"/>
        </w:rPr>
        <w:t>ის მეურნეობაში</w:t>
      </w:r>
      <w:r w:rsidR="00824302" w:rsidRPr="003B573D">
        <w:rPr>
          <w:rFonts w:ascii="Sylfaen" w:hAnsi="Sylfaen"/>
          <w:sz w:val="24"/>
          <w:lang w:val="ka-GE"/>
        </w:rPr>
        <w:t xml:space="preserve"> სეზონულ სამუშაოებზე ჩვენი თანამოქალაქეების </w:t>
      </w:r>
      <w:r w:rsidR="00AE28C4" w:rsidRPr="003B573D">
        <w:rPr>
          <w:rFonts w:ascii="Sylfaen" w:hAnsi="Sylfaen"/>
          <w:sz w:val="24"/>
          <w:lang w:val="ka-GE"/>
        </w:rPr>
        <w:t xml:space="preserve">3-თვემდე ვადით </w:t>
      </w:r>
      <w:r w:rsidR="00824302" w:rsidRPr="003B573D">
        <w:rPr>
          <w:rFonts w:ascii="Sylfaen" w:hAnsi="Sylfaen"/>
          <w:sz w:val="24"/>
          <w:lang w:val="ka-GE"/>
        </w:rPr>
        <w:t>ლეგალური დასაქმება.</w:t>
      </w:r>
    </w:p>
    <w:p w14:paraId="2E30844E" w14:textId="77777777" w:rsidR="003B573D" w:rsidRPr="003B573D" w:rsidRDefault="003B573D" w:rsidP="003B573D">
      <w:pPr>
        <w:pStyle w:val="ListParagraph"/>
        <w:jc w:val="both"/>
        <w:rPr>
          <w:lang w:val="ka-GE"/>
        </w:rPr>
      </w:pPr>
    </w:p>
    <w:p w14:paraId="57A1E80B" w14:textId="5433F6A0" w:rsidR="006651F0" w:rsidRPr="003B573D" w:rsidRDefault="00824302" w:rsidP="003B573D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4"/>
          <w:lang w:val="ka-GE"/>
        </w:rPr>
      </w:pPr>
      <w:r w:rsidRPr="003B573D">
        <w:rPr>
          <w:rFonts w:ascii="Sylfaen" w:hAnsi="Sylfaen"/>
          <w:sz w:val="24"/>
          <w:lang w:val="ka-GE"/>
        </w:rPr>
        <w:t>ზოგადად, თანამედროვე მსოფლიოში დროებითი (</w:t>
      </w:r>
      <w:r w:rsidR="006651F0" w:rsidRPr="003B573D">
        <w:rPr>
          <w:rFonts w:ascii="Sylfaen" w:hAnsi="Sylfaen"/>
          <w:sz w:val="24"/>
          <w:lang w:val="ka-GE"/>
        </w:rPr>
        <w:t>ცირკულარული</w:t>
      </w:r>
      <w:r w:rsidRPr="003B573D">
        <w:rPr>
          <w:rFonts w:ascii="Sylfaen" w:hAnsi="Sylfaen"/>
          <w:sz w:val="24"/>
          <w:lang w:val="ka-GE"/>
        </w:rPr>
        <w:t>)</w:t>
      </w:r>
      <w:r w:rsidR="006651F0" w:rsidRPr="003B573D">
        <w:rPr>
          <w:rFonts w:ascii="Sylfaen" w:hAnsi="Sylfaen"/>
          <w:sz w:val="24"/>
          <w:lang w:val="ka-GE"/>
        </w:rPr>
        <w:t xml:space="preserve"> შრომითი მიგრაცია აღიარებულია მიგრაციული პროცესების რეგულირების ყველაზე ეფექტურ საშუალებად, ვინაიდან იგი ხელს უწყობს </w:t>
      </w:r>
      <w:r w:rsidRPr="003B573D">
        <w:rPr>
          <w:rFonts w:ascii="Sylfaen" w:hAnsi="Sylfaen"/>
          <w:sz w:val="24"/>
          <w:lang w:val="ka-GE"/>
        </w:rPr>
        <w:t xml:space="preserve">არალეგალური </w:t>
      </w:r>
      <w:r w:rsidR="006651F0" w:rsidRPr="003B573D">
        <w:rPr>
          <w:rFonts w:ascii="Sylfaen" w:hAnsi="Sylfaen"/>
          <w:sz w:val="24"/>
          <w:lang w:val="ka-GE"/>
        </w:rPr>
        <w:t>მიგრაციის უარყოფითი შედეგების</w:t>
      </w:r>
      <w:r w:rsidR="00AE28C4" w:rsidRPr="003B573D">
        <w:rPr>
          <w:rFonts w:ascii="Sylfaen" w:hAnsi="Sylfaen"/>
          <w:sz w:val="24"/>
          <w:lang w:val="ka-GE"/>
        </w:rPr>
        <w:t xml:space="preserve"> (მიგრანტების უუფლებობა, დისკრიმინაცია, მოტყუება, ტრეფიკინგი და სხვ) </w:t>
      </w:r>
      <w:r w:rsidR="006651F0" w:rsidRPr="003B573D">
        <w:rPr>
          <w:rFonts w:ascii="Sylfaen" w:hAnsi="Sylfaen"/>
          <w:sz w:val="24"/>
          <w:lang w:val="ka-GE"/>
        </w:rPr>
        <w:t xml:space="preserve"> შერბილებასა და ისეთი დადებითი ტენდენციების ზრდას, როგორიცაა:</w:t>
      </w:r>
      <w:r w:rsidRPr="003B573D">
        <w:rPr>
          <w:rFonts w:ascii="Sylfaen" w:hAnsi="Sylfaen"/>
          <w:sz w:val="24"/>
          <w:lang w:val="ka-GE"/>
        </w:rPr>
        <w:t xml:space="preserve"> </w:t>
      </w:r>
    </w:p>
    <w:p w14:paraId="656CA651" w14:textId="77777777" w:rsidR="003B573D" w:rsidRPr="003B573D" w:rsidRDefault="006651F0" w:rsidP="003B573D">
      <w:pPr>
        <w:pStyle w:val="ListParagraph"/>
        <w:numPr>
          <w:ilvl w:val="0"/>
          <w:numId w:val="4"/>
        </w:numPr>
        <w:jc w:val="both"/>
        <w:rPr>
          <w:rFonts w:ascii="Sylfaen" w:hAnsi="Sylfaen"/>
          <w:sz w:val="24"/>
          <w:szCs w:val="24"/>
          <w:lang w:val="ka-GE"/>
        </w:rPr>
      </w:pPr>
      <w:r w:rsidRPr="003B573D">
        <w:rPr>
          <w:rFonts w:ascii="Sylfaen" w:hAnsi="Sylfaen"/>
          <w:sz w:val="24"/>
          <w:szCs w:val="24"/>
          <w:lang w:val="ka-GE"/>
        </w:rPr>
        <w:t>ქვეყ</w:t>
      </w:r>
      <w:r w:rsidR="00824302" w:rsidRPr="003B573D">
        <w:rPr>
          <w:rFonts w:ascii="Sylfaen" w:hAnsi="Sylfaen"/>
          <w:sz w:val="24"/>
          <w:szCs w:val="24"/>
          <w:lang w:val="ka-GE"/>
        </w:rPr>
        <w:t>ა</w:t>
      </w:r>
      <w:r w:rsidRPr="003B573D">
        <w:rPr>
          <w:rFonts w:ascii="Sylfaen" w:hAnsi="Sylfaen"/>
          <w:sz w:val="24"/>
          <w:szCs w:val="24"/>
          <w:lang w:val="ka-GE"/>
        </w:rPr>
        <w:t>ნ</w:t>
      </w:r>
      <w:r w:rsidR="00824302" w:rsidRPr="003B573D">
        <w:rPr>
          <w:rFonts w:ascii="Sylfaen" w:hAnsi="Sylfaen"/>
          <w:sz w:val="24"/>
          <w:szCs w:val="24"/>
          <w:lang w:val="ka-GE"/>
        </w:rPr>
        <w:t>აში</w:t>
      </w:r>
      <w:r w:rsidRPr="003B573D">
        <w:rPr>
          <w:rFonts w:ascii="Sylfaen" w:hAnsi="Sylfaen"/>
          <w:sz w:val="24"/>
          <w:szCs w:val="24"/>
          <w:lang w:val="ka-GE"/>
        </w:rPr>
        <w:t xml:space="preserve"> უმუშევრობის პრობლემის შერბილება;</w:t>
      </w:r>
    </w:p>
    <w:p w14:paraId="1D50F5DE" w14:textId="77777777" w:rsidR="003B573D" w:rsidRPr="003B573D" w:rsidRDefault="00824302" w:rsidP="003B573D">
      <w:pPr>
        <w:pStyle w:val="ListParagraph"/>
        <w:numPr>
          <w:ilvl w:val="0"/>
          <w:numId w:val="4"/>
        </w:numPr>
        <w:jc w:val="both"/>
        <w:rPr>
          <w:szCs w:val="24"/>
          <w:lang w:val="ka-GE"/>
        </w:rPr>
      </w:pPr>
      <w:r w:rsidRPr="003B573D">
        <w:rPr>
          <w:rFonts w:ascii="Sylfaen" w:hAnsi="Sylfaen"/>
          <w:sz w:val="24"/>
          <w:szCs w:val="24"/>
          <w:lang w:val="ka-GE"/>
        </w:rPr>
        <w:t>დასაქმებიდან მიღებული შემოსავლების გაზრდა;</w:t>
      </w:r>
    </w:p>
    <w:p w14:paraId="0E6584BF" w14:textId="77777777" w:rsidR="003B573D" w:rsidRPr="003B573D" w:rsidRDefault="006651F0" w:rsidP="003B573D">
      <w:pPr>
        <w:pStyle w:val="ListParagraph"/>
        <w:numPr>
          <w:ilvl w:val="0"/>
          <w:numId w:val="4"/>
        </w:numPr>
        <w:jc w:val="both"/>
        <w:rPr>
          <w:szCs w:val="24"/>
          <w:lang w:val="ka-GE"/>
        </w:rPr>
      </w:pPr>
      <w:r w:rsidRPr="003B573D">
        <w:rPr>
          <w:rFonts w:ascii="Sylfaen" w:hAnsi="Sylfaen"/>
          <w:sz w:val="24"/>
          <w:szCs w:val="24"/>
          <w:lang w:val="ka-GE"/>
        </w:rPr>
        <w:t xml:space="preserve">მიგრანტების </w:t>
      </w:r>
      <w:r w:rsidR="00824302" w:rsidRPr="003B573D">
        <w:rPr>
          <w:rFonts w:ascii="Sylfaen" w:hAnsi="Sylfaen"/>
          <w:sz w:val="24"/>
          <w:szCs w:val="24"/>
          <w:lang w:val="ka-GE"/>
        </w:rPr>
        <w:t xml:space="preserve">შრომითი და სოციალური </w:t>
      </w:r>
      <w:r w:rsidRPr="003B573D">
        <w:rPr>
          <w:rFonts w:ascii="Sylfaen" w:hAnsi="Sylfaen"/>
          <w:sz w:val="24"/>
          <w:szCs w:val="24"/>
          <w:lang w:val="ka-GE"/>
        </w:rPr>
        <w:t>უფლებების დაცვა;</w:t>
      </w:r>
      <w:r w:rsidR="00AE28C4" w:rsidRPr="003B573D">
        <w:rPr>
          <w:rFonts w:ascii="Sylfaen" w:hAnsi="Sylfaen"/>
          <w:sz w:val="24"/>
          <w:szCs w:val="24"/>
          <w:lang w:val="ka-GE"/>
        </w:rPr>
        <w:t xml:space="preserve"> ჯანდაცვის ხელმისაწვდომობ</w:t>
      </w:r>
      <w:r w:rsidR="00D8515E" w:rsidRPr="003B573D">
        <w:rPr>
          <w:rFonts w:ascii="Sylfaen" w:hAnsi="Sylfaen"/>
          <w:sz w:val="24"/>
          <w:szCs w:val="24"/>
          <w:lang w:val="ka-GE"/>
        </w:rPr>
        <w:t>ის უზრუნველყოფ</w:t>
      </w:r>
      <w:r w:rsidR="00AE28C4" w:rsidRPr="003B573D">
        <w:rPr>
          <w:rFonts w:ascii="Sylfaen" w:hAnsi="Sylfaen"/>
          <w:sz w:val="24"/>
          <w:szCs w:val="24"/>
          <w:lang w:val="ka-GE"/>
        </w:rPr>
        <w:t>ა;</w:t>
      </w:r>
    </w:p>
    <w:p w14:paraId="7FE1D440" w14:textId="77777777" w:rsidR="003B573D" w:rsidRPr="003B573D" w:rsidRDefault="006651F0" w:rsidP="003B573D">
      <w:pPr>
        <w:pStyle w:val="ListParagraph"/>
        <w:numPr>
          <w:ilvl w:val="0"/>
          <w:numId w:val="4"/>
        </w:numPr>
        <w:jc w:val="both"/>
        <w:rPr>
          <w:szCs w:val="24"/>
          <w:lang w:val="ka-GE"/>
        </w:rPr>
      </w:pPr>
      <w:r w:rsidRPr="003B573D">
        <w:rPr>
          <w:rFonts w:ascii="Sylfaen" w:hAnsi="Sylfaen"/>
          <w:sz w:val="24"/>
          <w:szCs w:val="24"/>
          <w:lang w:val="ka-GE"/>
        </w:rPr>
        <w:t>ხანგრძლივ შრომით ემიგრაციასთან დაკავშირებული დემოგრაფიული და სოციალურ-ფსიქოლოგიური პრობლემების შემსუბუქება;</w:t>
      </w:r>
    </w:p>
    <w:p w14:paraId="613B52E7" w14:textId="402C55BC" w:rsidR="006651F0" w:rsidRPr="003B573D" w:rsidRDefault="00824302" w:rsidP="003B573D">
      <w:pPr>
        <w:pStyle w:val="ListParagraph"/>
        <w:numPr>
          <w:ilvl w:val="0"/>
          <w:numId w:val="4"/>
        </w:numPr>
        <w:jc w:val="both"/>
        <w:rPr>
          <w:szCs w:val="24"/>
          <w:lang w:val="ka-GE"/>
        </w:rPr>
      </w:pPr>
      <w:r w:rsidRPr="003B573D">
        <w:rPr>
          <w:rFonts w:ascii="Sylfaen" w:hAnsi="Sylfaen"/>
          <w:sz w:val="24"/>
          <w:szCs w:val="24"/>
          <w:lang w:val="ka-GE"/>
        </w:rPr>
        <w:t xml:space="preserve">დასაქმების ვადის დასრულების შემდეგ </w:t>
      </w:r>
      <w:r w:rsidR="00AE28C4" w:rsidRPr="003B573D">
        <w:rPr>
          <w:rFonts w:ascii="Sylfaen" w:hAnsi="Sylfaen"/>
          <w:sz w:val="24"/>
          <w:szCs w:val="24"/>
          <w:lang w:val="ka-GE"/>
        </w:rPr>
        <w:t xml:space="preserve">შრომითი მიგრანტების </w:t>
      </w:r>
      <w:r w:rsidRPr="003B573D">
        <w:rPr>
          <w:rFonts w:ascii="Sylfaen" w:hAnsi="Sylfaen" w:cs="Sylfaen"/>
          <w:sz w:val="24"/>
          <w:szCs w:val="24"/>
          <w:lang w:val="ka-GE"/>
        </w:rPr>
        <w:t>სამშობლოში</w:t>
      </w:r>
      <w:r w:rsidRPr="003B573D">
        <w:rPr>
          <w:sz w:val="24"/>
          <w:szCs w:val="24"/>
          <w:lang w:val="ka-GE"/>
        </w:rPr>
        <w:t xml:space="preserve"> </w:t>
      </w:r>
      <w:r w:rsidR="00AE28C4" w:rsidRPr="003B573D">
        <w:rPr>
          <w:rFonts w:ascii="Sylfaen" w:hAnsi="Sylfaen"/>
          <w:sz w:val="24"/>
          <w:szCs w:val="24"/>
          <w:lang w:val="ka-GE"/>
        </w:rPr>
        <w:t xml:space="preserve">ღირსეული </w:t>
      </w:r>
      <w:r w:rsidRPr="003B573D">
        <w:rPr>
          <w:rFonts w:ascii="Sylfaen" w:hAnsi="Sylfaen" w:cs="Sylfaen"/>
          <w:sz w:val="24"/>
          <w:szCs w:val="24"/>
          <w:lang w:val="ka-GE"/>
        </w:rPr>
        <w:t>დაბრუნების</w:t>
      </w:r>
      <w:r w:rsidRPr="003B573D">
        <w:rPr>
          <w:sz w:val="24"/>
          <w:szCs w:val="24"/>
          <w:lang w:val="ka-GE"/>
        </w:rPr>
        <w:t xml:space="preserve"> </w:t>
      </w:r>
      <w:r w:rsidRPr="003B573D">
        <w:rPr>
          <w:rFonts w:ascii="Sylfaen" w:hAnsi="Sylfaen"/>
          <w:sz w:val="24"/>
          <w:szCs w:val="24"/>
          <w:lang w:val="ka-GE"/>
        </w:rPr>
        <w:t xml:space="preserve">უზრუნველყოფა </w:t>
      </w:r>
      <w:r w:rsidR="00AE28C4" w:rsidRPr="003B573D">
        <w:rPr>
          <w:rFonts w:ascii="Sylfaen" w:hAnsi="Sylfaen"/>
          <w:sz w:val="24"/>
          <w:szCs w:val="24"/>
          <w:lang w:val="ka-GE"/>
        </w:rPr>
        <w:t>და პერიოდულად ხელახალი დასაქმება (ე.წ. ცირკულარული დასაქმება).</w:t>
      </w:r>
    </w:p>
    <w:p w14:paraId="4C62A2AD" w14:textId="109626A6" w:rsidR="00D8515E" w:rsidRPr="003B573D" w:rsidRDefault="003B573D" w:rsidP="003B573D">
      <w:pPr>
        <w:pStyle w:val="ListParagraph"/>
        <w:numPr>
          <w:ilvl w:val="0"/>
          <w:numId w:val="5"/>
        </w:numPr>
        <w:jc w:val="both"/>
        <w:rPr>
          <w:lang w:val="ka-GE"/>
        </w:rPr>
      </w:pPr>
      <w:r>
        <w:rPr>
          <w:rFonts w:ascii="Sylfaen" w:hAnsi="Sylfaen"/>
          <w:sz w:val="24"/>
          <w:lang w:val="ka-GE"/>
        </w:rPr>
        <w:t>ცირკულარული შრომითი მიგრაციის სახელმწიფო სქემებით იქმნება საქართველოს მოქალაქეებისთვის ლეგალური, უსაფრთხო და ღირსეული დასაქმების შესაძლებლობები საზღვარგარეთ. ეს არის ალტერნატივა არსებული, არალელაგული შრომითი მიგრაციული პროცესების შესუსტებისა და დასაქმებულთა შრომითი უფლებების დარღვევების</w:t>
      </w:r>
      <w:bookmarkStart w:id="0" w:name="_GoBack"/>
      <w:bookmarkEnd w:id="0"/>
      <w:r>
        <w:rPr>
          <w:rFonts w:ascii="Sylfaen" w:hAnsi="Sylfaen"/>
          <w:sz w:val="24"/>
          <w:lang w:val="ka-GE"/>
        </w:rPr>
        <w:t xml:space="preserve"> თავიდან აცილებისთვის.</w:t>
      </w:r>
    </w:p>
    <w:sectPr w:rsidR="00D8515E" w:rsidRPr="003B573D" w:rsidSect="003B573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118C6"/>
    <w:multiLevelType w:val="hybridMultilevel"/>
    <w:tmpl w:val="162842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71BC0"/>
    <w:multiLevelType w:val="hybridMultilevel"/>
    <w:tmpl w:val="B3EE62D0"/>
    <w:lvl w:ilvl="0" w:tplc="0409000D">
      <w:start w:val="1"/>
      <w:numFmt w:val="bullet"/>
      <w:lvlText w:val=""/>
      <w:lvlJc w:val="left"/>
      <w:pPr>
        <w:ind w:left="1152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 w15:restartNumberingAfterBreak="0">
    <w:nsid w:val="1D29775A"/>
    <w:multiLevelType w:val="hybridMultilevel"/>
    <w:tmpl w:val="14E883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AB7DA2"/>
    <w:multiLevelType w:val="hybridMultilevel"/>
    <w:tmpl w:val="044E8A90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7903315"/>
    <w:multiLevelType w:val="hybridMultilevel"/>
    <w:tmpl w:val="ECB68F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93E"/>
    <w:rsid w:val="000A193E"/>
    <w:rsid w:val="003B573D"/>
    <w:rsid w:val="005F1075"/>
    <w:rsid w:val="006651F0"/>
    <w:rsid w:val="006B1376"/>
    <w:rsid w:val="00824302"/>
    <w:rsid w:val="009E5E53"/>
    <w:rsid w:val="00AE28C4"/>
    <w:rsid w:val="00D42270"/>
    <w:rsid w:val="00D8515E"/>
    <w:rsid w:val="00E608BA"/>
    <w:rsid w:val="00E6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ADF86"/>
  <w15:chartTrackingRefBased/>
  <w15:docId w15:val="{9FBA0E6D-E2BA-4391-9B24-8BD4FBE88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1F0"/>
    <w:pPr>
      <w:spacing w:after="200" w:line="276" w:lineRule="auto"/>
    </w:pPr>
    <w:rPr>
      <w:rFonts w:ascii="Sylfaen" w:hAnsi="Sylfae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651F0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51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1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0E6AA6-4393-473C-A68E-925F4D0F1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 Bunturi</dc:creator>
  <cp:keywords/>
  <dc:description/>
  <cp:lastModifiedBy>SESA1</cp:lastModifiedBy>
  <cp:revision>3</cp:revision>
  <cp:lastPrinted>2021-02-08T12:28:00Z</cp:lastPrinted>
  <dcterms:created xsi:type="dcterms:W3CDTF">2021-02-08T16:03:00Z</dcterms:created>
  <dcterms:modified xsi:type="dcterms:W3CDTF">2021-02-08T16:12:00Z</dcterms:modified>
</cp:coreProperties>
</file>