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83E51" w14:textId="1D991AD0" w:rsidR="00BB4AD8" w:rsidRPr="00890F2C" w:rsidRDefault="00BB4AD8" w:rsidP="00BB4AD8">
      <w:pPr>
        <w:autoSpaceDE/>
        <w:autoSpaceDN/>
        <w:adjustRightInd/>
        <w:spacing w:after="200" w:line="276" w:lineRule="auto"/>
        <w:rPr>
          <w:rFonts w:ascii="Sylfaen" w:hAnsi="Sylfaen" w:cs="Sylfaen"/>
          <w:b/>
          <w:i/>
          <w:sz w:val="22"/>
          <w:szCs w:val="22"/>
          <w:lang w:val="ka-GE"/>
        </w:rPr>
      </w:pPr>
      <w:bookmarkStart w:id="0" w:name="_GoBack"/>
      <w:bookmarkEnd w:id="0"/>
    </w:p>
    <w:p w14:paraId="1EBB5AA8" w14:textId="77777777" w:rsidR="00BB4AD8" w:rsidRPr="00890F2C" w:rsidRDefault="00BB4AD8" w:rsidP="00BB4AD8">
      <w:pPr>
        <w:jc w:val="center"/>
        <w:rPr>
          <w:rFonts w:ascii="Sylfaen" w:hAnsi="Sylfaen"/>
          <w:b/>
          <w:sz w:val="22"/>
          <w:szCs w:val="22"/>
          <w:lang w:val="ka-GE"/>
        </w:rPr>
      </w:pPr>
      <w:r w:rsidRPr="00890F2C">
        <w:rPr>
          <w:rFonts w:ascii="Sylfaen" w:hAnsi="Sylfaen"/>
          <w:b/>
          <w:sz w:val="22"/>
          <w:szCs w:val="22"/>
          <w:lang w:val="ka-GE"/>
        </w:rPr>
        <w:t>განმარტებითი ბარათი</w:t>
      </w:r>
    </w:p>
    <w:p w14:paraId="14919F79" w14:textId="77777777" w:rsidR="00BB4AD8" w:rsidRPr="00890F2C" w:rsidRDefault="00BB4AD8" w:rsidP="00BB4AD8">
      <w:pPr>
        <w:jc w:val="center"/>
        <w:rPr>
          <w:rFonts w:ascii="Sylfaen" w:hAnsi="Sylfaen"/>
          <w:sz w:val="22"/>
          <w:szCs w:val="22"/>
          <w:lang w:val="ka-GE"/>
        </w:rPr>
      </w:pPr>
      <w:r w:rsidRPr="00890F2C">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319FA087" w14:textId="77777777" w:rsidR="00BB4AD8" w:rsidRPr="00890F2C" w:rsidRDefault="00BB4AD8" w:rsidP="00BB4AD8">
      <w:pPr>
        <w:jc w:val="center"/>
        <w:rPr>
          <w:rFonts w:ascii="Sylfaen" w:hAnsi="Sylfaen"/>
          <w:b/>
          <w:sz w:val="22"/>
          <w:szCs w:val="22"/>
        </w:rPr>
      </w:pPr>
      <w:r w:rsidRPr="00890F2C">
        <w:rPr>
          <w:rFonts w:ascii="Sylfaen" w:hAnsi="Sylfaen"/>
          <w:b/>
          <w:sz w:val="22"/>
          <w:szCs w:val="22"/>
          <w:lang w:val="ka-GE"/>
        </w:rPr>
        <w:t>საქართველოს მთავრობის დადგენილების პროექტზე</w:t>
      </w:r>
      <w:r w:rsidRPr="00890F2C">
        <w:rPr>
          <w:rFonts w:ascii="Sylfaen" w:hAnsi="Sylfaen"/>
          <w:b/>
          <w:sz w:val="22"/>
          <w:szCs w:val="22"/>
        </w:rPr>
        <w:t>:</w:t>
      </w:r>
    </w:p>
    <w:p w14:paraId="53DE1E07"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32DB39"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ინფორმაცია პროექტის შესახებ</w:t>
      </w:r>
    </w:p>
    <w:p w14:paraId="3910C3A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32F462B"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890F2C">
        <w:rPr>
          <w:rFonts w:ascii="Sylfaen" w:hAnsi="Sylfaen"/>
          <w:sz w:val="22"/>
          <w:szCs w:val="22"/>
        </w:rPr>
        <w:t>დადგენილების პროექტის მომზადება განპირობებულია შემდეგი გარემოებით:</w:t>
      </w:r>
    </w:p>
    <w:p w14:paraId="57A3D1A9"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2CBEC970" w14:textId="4F57E4F2" w:rsidR="005E29FA" w:rsidRDefault="005E29FA" w:rsidP="005E29FA">
      <w:pPr>
        <w:pStyle w:val="abzacixml0"/>
        <w:numPr>
          <w:ilvl w:val="0"/>
          <w:numId w:val="6"/>
        </w:numPr>
        <w:jc w:val="both"/>
      </w:pPr>
      <w:r w:rsidRPr="00CD3334">
        <w:t>მ.წ. 20 მაისს ჩატარდა პერინატალური სამსახურების რეგიონალიზაციის დონეების შეფასების  საკოორდინაციო ჯგუფის მორიგი სხდომა, სადაც ერთ-ერთ თემად განხილული იქნა „საყოველთაო ჯანმრთელობის დაცვის სახელმწიფო პროგრამის“ ფარგლებში პერინატალური სერვისის მიმწოდებელ დაწესებულებათა სელექტიური კონტრაქტირების ფარგლებში ხელშეკრულებების განახლების საკითხი.</w:t>
      </w:r>
    </w:p>
    <w:p w14:paraId="15DF1C90" w14:textId="77777777" w:rsidR="005E29FA" w:rsidRPr="00CD3334" w:rsidRDefault="005E29FA" w:rsidP="005E29FA">
      <w:pPr>
        <w:pStyle w:val="abzacixml0"/>
        <w:ind w:left="720" w:firstLine="0"/>
        <w:jc w:val="both"/>
      </w:pPr>
    </w:p>
    <w:p w14:paraId="2E42A61B" w14:textId="77777777" w:rsidR="005E29FA" w:rsidRPr="00CD3334" w:rsidRDefault="005E29FA" w:rsidP="005E29FA">
      <w:pPr>
        <w:pStyle w:val="abzacixml0"/>
        <w:ind w:left="720" w:firstLine="0"/>
        <w:jc w:val="both"/>
      </w:pPr>
      <w:r w:rsidRPr="00CD3334">
        <w:t xml:space="preserve">სხდომის გადაწყვეტილებით, საკეისრო კვეთის შემცირების ღონისძიებების დანერგვა გადაიდო 6 თვით, შესაბამისად, „საყოველთაო ჯანმრთელობის დაცვის სახელმწიფო პროგრამის“ ფარგლებში, პერინატალური სერვისის მიმწოდებელ დაწესებულებებთან 2019 წელს დადებული ხელშეკრულებების ფარგლებში, შესაბამის საჯარიმო  სანქციებზე გამოცხადებული მორატორიუმი გაგრძელდება </w:t>
      </w:r>
      <w:r>
        <w:t xml:space="preserve">ახალი ხელშეკრულებების ფარგლებშიც მ.წ. </w:t>
      </w:r>
      <w:r w:rsidRPr="00CD3334">
        <w:t xml:space="preserve"> 1 დეკემბრამდე.  ამასთან, ხელშეკრულების ერთ-ერთ მთავარ პირობად დაწესებულებებს  უნდა განესაზღვროთ რობსონის კლასიფიკაციით მოქმედების  და შესაბამისი ინფორმაციის მოწოდების ვალდებულება. ახალი ხელშეკრულების ამოქმედებიდან სამ </w:t>
      </w:r>
      <w:r>
        <w:t>თვის შემდეგ</w:t>
      </w:r>
      <w:r w:rsidRPr="00CD3334">
        <w:t xml:space="preserve"> უნდა </w:t>
      </w:r>
      <w:r>
        <w:t xml:space="preserve">განხორციელდეს დაწესებულებების მიერ შესრულებული სამუშაოს ანალიზი და მიღებული შედეგების საფუძველზე </w:t>
      </w:r>
      <w:r w:rsidRPr="00CD3334">
        <w:t>დაიგეგმოს სელექტიური კონტრაქტირების განახლებული პირობები.</w:t>
      </w:r>
    </w:p>
    <w:p w14:paraId="30B8B66C" w14:textId="0196C3CE" w:rsidR="008F5A50" w:rsidRDefault="008F5A50" w:rsidP="005E29F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1363"/>
        <w:jc w:val="both"/>
        <w:rPr>
          <w:rFonts w:ascii="Sylfaen" w:eastAsia="Sylfaen" w:hAnsi="Sylfaen" w:cs="Sylfaen"/>
          <w:sz w:val="22"/>
          <w:szCs w:val="22"/>
          <w:lang w:val="ka-GE"/>
        </w:rPr>
      </w:pPr>
    </w:p>
    <w:p w14:paraId="5C2E52D4" w14:textId="77777777" w:rsidR="008F5A50" w:rsidRPr="008F5A50" w:rsidRDefault="008F5A50" w:rsidP="008F5A5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643"/>
        <w:jc w:val="both"/>
        <w:rPr>
          <w:rFonts w:ascii="Sylfaen" w:eastAsia="Sylfaen" w:hAnsi="Sylfaen" w:cs="Sylfaen"/>
          <w:sz w:val="22"/>
          <w:szCs w:val="22"/>
          <w:lang w:val="ka-GE"/>
        </w:rPr>
      </w:pPr>
    </w:p>
    <w:p w14:paraId="2824C460" w14:textId="1067749D" w:rsidR="007D11F4" w:rsidRPr="00CD3334" w:rsidRDefault="007D11F4" w:rsidP="007D11F4">
      <w:pPr>
        <w:pStyle w:val="abzacixml0"/>
        <w:numPr>
          <w:ilvl w:val="0"/>
          <w:numId w:val="6"/>
        </w:numPr>
        <w:jc w:val="both"/>
      </w:pPr>
      <w:r w:rsidRPr="00CD3334">
        <w:t xml:space="preserve">ქრონიკული   დაავადებების   სამკურნალო   მედიკამენტებით   უზრუნველყოფის სახელმწიფო   პროგრამის   ფარგლებში,  2017  წლიდან   ხორციელდება   ამავე   პროგრამით  განსაზღვრული ბენეფიციარების  გულ–სისხლძარღვთა   ქრონიკული  დაავადებების,  ფილტვის  ქრონიკული  დაავადებების, დიაბეტის   (ტიპი   II),  ფარისებრი   ჯირკვლის   ქრონიკული   დაავადებების,  ეპილეფსიის   და   პარკინსონის სამკურნალო  მედიკამენტებით  უზრუნველყოფა.  ამასთან,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ცვლილების   შეტანის   თაობაზე’’   2020  წლის   6  თებერვლის   საქართველოს   მთავრობის დადგენილებით  შესული  ცვლილების თანახმად, დანართი  N1.9 – ის  გათვალისწინებით  (მედიკამენტებით უზრუნველყოფა),  ზემოხსენებული ქრონიკული დაავადებების </w:t>
      </w:r>
      <w:r>
        <w:t>ს</w:t>
      </w:r>
      <w:r w:rsidRPr="00CD3334">
        <w:t xml:space="preserve">ამკურნალო მედიკამენტების გაცემა ბენეფიციარებზე  ხორციელდება  არამატერიალიზებური  სამედიცინო  ვაუჩერის  სახით  წლიური  ლიმიტების ფარგლებში, ფარმაცევტული კომპანია /აფთიაქის მეშვეობით. შესაბამისი წლების ქრონიკული დაავადებების სამკურნალო  მედიკამენტებით უზრუნველყოფის სახელმწიფო  </w:t>
      </w:r>
      <w:r w:rsidRPr="00CD3334">
        <w:lastRenderedPageBreak/>
        <w:t>პროგრამის ფარგლებში ცენტრალიზებულად შესყიდული  ფარმაცევტული  პროდუქტის  ამოწურვამდე,  მიმდინარე  ეტაპზე,  ერთი  და   იგივე  კატეგორიის ბენეფიციართა   მედიკამენტებით   უზრუნველყოფა   მიმდინარეობს   ორი,  ერთმანეთისგან   დამოუკიდებელი პროგრამის მეშვეობით სხვა და სხვა აფთიაქებიდან.</w:t>
      </w:r>
    </w:p>
    <w:p w14:paraId="258E5CA3" w14:textId="77777777" w:rsidR="007D11F4" w:rsidRPr="00CD3334" w:rsidRDefault="007D11F4" w:rsidP="007D11F4">
      <w:pPr>
        <w:pStyle w:val="abzacixml0"/>
        <w:ind w:firstLine="720"/>
        <w:jc w:val="both"/>
      </w:pPr>
    </w:p>
    <w:p w14:paraId="618490CF" w14:textId="0BCCC91A" w:rsidR="007D11F4" w:rsidRPr="00CD3334" w:rsidRDefault="007D11F4" w:rsidP="007D11F4">
      <w:pPr>
        <w:pStyle w:val="abzacixml0"/>
        <w:ind w:left="720" w:firstLine="0"/>
        <w:jc w:val="both"/>
      </w:pPr>
      <w:r w:rsidRPr="00CD3334">
        <w:t xml:space="preserve">ყოველივე </w:t>
      </w:r>
      <w:r>
        <w:t>ზემოაღნიშნულმა</w:t>
      </w:r>
      <w:r w:rsidRPr="00CD3334">
        <w:t xml:space="preserve"> ძალიან გაართულა როგორც ადმინისტრირების პროცესი, ასევე, ბენეფიციარებისთვის მედიკამენტების  მიღების </w:t>
      </w:r>
      <w:r>
        <w:t>პ</w:t>
      </w:r>
      <w:r w:rsidRPr="00CD3334">
        <w:t>როცედურები. ექიმს, ერთი პაციენტისთვის  სხვა და სხვა დასახელების მედიკამენტის  გამოწერა  უწევს  სხვა და სხვანაირად. შესაბამისად, ბენეფიციარებს მედიკამენტების აღება უწევთ  სხვა და სხვა  აფთიაქიდან,    რაც  მათი  მხრიდან  იწვევს  დიდ  უკმაყოფილებას  და  გაღიზიანებას.  ეს ყოველივე კი უარყოფით ზეგავლენას  ახდენს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ხარჯვის  მაჩვენებელზე  და  მედიკამენტის  სრულ  უტილიზაციამდე  რისკის ქვეშ  დგება  ზოგიერთი  ფარმაცევტული  პროდუქტის  გაუვარგისების  საკითხი  მოქმედების  ვადის  გასვლის გამო.</w:t>
      </w:r>
    </w:p>
    <w:p w14:paraId="35B44CDC" w14:textId="77777777" w:rsidR="007D11F4" w:rsidRPr="00CD3334" w:rsidRDefault="007D11F4" w:rsidP="007D11F4">
      <w:pPr>
        <w:pStyle w:val="abzacixml0"/>
        <w:ind w:left="720" w:firstLine="720"/>
        <w:jc w:val="both"/>
      </w:pPr>
    </w:p>
    <w:p w14:paraId="55F6E720" w14:textId="77777777" w:rsidR="007D11F4" w:rsidRDefault="007D11F4" w:rsidP="007D11F4">
      <w:pPr>
        <w:pStyle w:val="abzacixml0"/>
        <w:ind w:left="720" w:firstLine="0"/>
        <w:jc w:val="both"/>
      </w:pPr>
      <w:r w:rsidRPr="00CD3334">
        <w:t>შესაბამისად,   ბენეფიციარებისთვის   მედიკამენტების   მიღების   პროცედურების   გამარტივების და</w:t>
      </w:r>
      <w:r>
        <w:t xml:space="preserve"> </w:t>
      </w:r>
      <w:r w:rsidRPr="00CD3334">
        <w:t xml:space="preserve">ამასთან, ცენტრალიზებულად  შესყიდული  ფარმაცევტული  პროდუქტის  გაუვარგისების  თავიდან  აცილების მიზნით, </w:t>
      </w:r>
      <w:r>
        <w:t xml:space="preserve">სააგენტოს მიერ წარმოდგენილი წინადადების საფუძველზე, </w:t>
      </w:r>
      <w:r w:rsidRPr="00CD3334">
        <w:t>მიზანშეწონილად</w:t>
      </w:r>
      <w:r>
        <w:t xml:space="preserve"> ჩაითვალა</w:t>
      </w:r>
      <w:r w:rsidRPr="00CD3334">
        <w:t>, სააგენტოს ბალანსზე რიცხული, ქრონიკული დაავადებების სამკურნალო   მედიკამენტებით   უზრუნველყოფის სახელმწიფო პროგრამის ფარგლებში, ნაშთის სახით არსებული  მედიკამენტები შესაბამის სამართლებრივ  საფუძვლებზე დაყრდნობით  გადაეცეს</w:t>
      </w:r>
      <w:r>
        <w:t xml:space="preserve"> </w:t>
      </w:r>
      <w:r w:rsidRPr="00CD3334">
        <w:t>იმ ფარმაცევტულ  კომპანიებს,  რომლებიც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თანახმად,   ხელშეკრულებაზე    ხელმოწერით  ადასტურებენ  პროგრამაში  მონაწილეობის სურვილს  და ახორციელებენ მედიკამენტების გაცემას.</w:t>
      </w:r>
    </w:p>
    <w:p w14:paraId="0A814478" w14:textId="77777777" w:rsidR="007D11F4" w:rsidRDefault="007D11F4" w:rsidP="007D11F4">
      <w:pPr>
        <w:pStyle w:val="abzacixml0"/>
        <w:ind w:left="720" w:firstLine="0"/>
        <w:jc w:val="both"/>
        <w:rPr>
          <w:rFonts w:eastAsia="Times New Roman"/>
        </w:rPr>
      </w:pPr>
    </w:p>
    <w:p w14:paraId="42F67E36" w14:textId="2BCE80D4" w:rsidR="007D11F4" w:rsidRPr="005929CD" w:rsidRDefault="007D11F4" w:rsidP="007D11F4">
      <w:pPr>
        <w:pStyle w:val="abzacixml0"/>
        <w:ind w:left="720" w:firstLine="0"/>
        <w:jc w:val="both"/>
        <w:rPr>
          <w:rFonts w:eastAsia="Times New Roman"/>
          <w:lang w:val="en-US"/>
        </w:rPr>
      </w:pPr>
      <w:r>
        <w:rPr>
          <w:rFonts w:eastAsia="Times New Roman"/>
        </w:rPr>
        <w:t>ამასთან,</w:t>
      </w:r>
      <w:r w:rsidRPr="005929CD">
        <w:rPr>
          <w:rFonts w:eastAsia="Times New Roman"/>
        </w:rPr>
        <w:t xml:space="preserve"> ა</w:t>
      </w:r>
      <w:r>
        <w:rPr>
          <w:rFonts w:eastAsia="Times New Roman"/>
        </w:rPr>
        <w:t>ღნიშნულ მიმწოდებლებს უფლება ეძლევათ, პროგრამის მოსარგებლეებზე გასცენ</w:t>
      </w:r>
      <w:r w:rsidRPr="005929CD">
        <w:rPr>
          <w:rFonts w:eastAsia="Times New Roman"/>
        </w:rPr>
        <w:t xml:space="preserve"> სააგენტოს მიერ გადაცემული ფარმაცევტული პროდუქტის ანალოგიური, ბრენდული დასახელების მედიკამენ</w:t>
      </w:r>
      <w:r>
        <w:rPr>
          <w:rFonts w:eastAsia="Times New Roman"/>
        </w:rPr>
        <w:t xml:space="preserve">ტი განსხვავებული სერიული ნომრით. აქვე, გასათვალისწინებელია, რომ </w:t>
      </w:r>
      <w:r w:rsidRPr="005929CD">
        <w:rPr>
          <w:rFonts w:eastAsia="Times New Roman"/>
        </w:rPr>
        <w:t xml:space="preserve">გადაცემული ფარმაცევტული პროდუქტის ოდენობის </w:t>
      </w:r>
      <w:r w:rsidR="00450B43">
        <w:rPr>
          <w:rFonts w:eastAsia="Times New Roman"/>
        </w:rPr>
        <w:t>პროდუქტის გახარჯვამდე</w:t>
      </w:r>
      <w:r w:rsidRPr="005929CD">
        <w:rPr>
          <w:rFonts w:eastAsia="Times New Roman"/>
        </w:rPr>
        <w:t xml:space="preserve">, ამავე ფარმაცევტული პროდუქტის ფარგლებში </w:t>
      </w:r>
      <w:r w:rsidRPr="005929CD">
        <w:rPr>
          <w:rFonts w:eastAsia="Times New Roman"/>
          <w:lang w:val="en-US"/>
        </w:rPr>
        <w:t xml:space="preserve">მიმწოდებლების </w:t>
      </w:r>
      <w:r w:rsidRPr="005929CD">
        <w:rPr>
          <w:rFonts w:eastAsia="Times New Roman"/>
        </w:rPr>
        <w:t xml:space="preserve">მიერ </w:t>
      </w:r>
      <w:r w:rsidRPr="005929CD">
        <w:rPr>
          <w:rFonts w:eastAsia="Times New Roman"/>
          <w:lang w:val="en-US"/>
        </w:rPr>
        <w:t>შესრულებული სამუშაო  </w:t>
      </w:r>
      <w:r w:rsidRPr="005929CD">
        <w:rPr>
          <w:rFonts w:eastAsia="Times New Roman"/>
        </w:rPr>
        <w:t xml:space="preserve">არ </w:t>
      </w:r>
      <w:r w:rsidRPr="005929CD">
        <w:rPr>
          <w:rFonts w:eastAsia="Times New Roman"/>
          <w:lang w:val="en-US"/>
        </w:rPr>
        <w:t>ანაზღაურდება.</w:t>
      </w:r>
    </w:p>
    <w:p w14:paraId="0554A780" w14:textId="77777777" w:rsidR="007D11F4" w:rsidRDefault="007D11F4" w:rsidP="007D11F4">
      <w:pPr>
        <w:ind w:left="720" w:firstLine="720"/>
        <w:jc w:val="both"/>
        <w:rPr>
          <w:rFonts w:ascii="Sylfaen" w:hAnsi="Sylfaen"/>
          <w:lang w:val="ka-GE"/>
        </w:rPr>
      </w:pPr>
    </w:p>
    <w:p w14:paraId="52B2A467" w14:textId="77777777" w:rsidR="00BB4AD8" w:rsidRPr="00890F2C" w:rsidRDefault="00BB4AD8" w:rsidP="007D11F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720" w:firstLine="771"/>
        <w:jc w:val="both"/>
        <w:rPr>
          <w:rFonts w:ascii="Sylfaen" w:hAnsi="Sylfaen" w:cs="Sylfaen"/>
          <w:sz w:val="22"/>
          <w:szCs w:val="22"/>
          <w:lang w:val="ka-GE"/>
        </w:rPr>
      </w:pPr>
    </w:p>
    <w:p w14:paraId="2A59DBE9"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45640FA"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ინფორმაცია ევროკავშირის სამართლებრივი აქტის შესახებ</w:t>
      </w:r>
    </w:p>
    <w:p w14:paraId="0C078DAA"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890F2C">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8D27A3E"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DA85AF0"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EB58EC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lastRenderedPageBreak/>
        <w:t>პროექტის მიღებით გამოწვეული საფინანსო-ეკონომიკური შედეგების გაანგარიშება</w:t>
      </w:r>
    </w:p>
    <w:p w14:paraId="3633C0E9"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7A7C8933"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890F2C">
        <w:rPr>
          <w:rFonts w:ascii="Sylfaen" w:hAnsi="Sylfaen"/>
          <w:sz w:val="22"/>
          <w:szCs w:val="22"/>
        </w:rPr>
        <w:t>პროექტის მიღება არ გამოიწვევს დამატებით საბიუჯეტო ხარჯებს</w:t>
      </w:r>
      <w:r w:rsidRPr="00890F2C">
        <w:rPr>
          <w:rFonts w:ascii="Sylfaen" w:hAnsi="Sylfaen"/>
          <w:sz w:val="22"/>
          <w:szCs w:val="22"/>
          <w:lang w:val="ka-GE"/>
        </w:rPr>
        <w:t>.</w:t>
      </w:r>
      <w:r w:rsidRPr="00890F2C">
        <w:rPr>
          <w:rFonts w:ascii="Sylfaen" w:hAnsi="Sylfaen"/>
          <w:sz w:val="22"/>
          <w:szCs w:val="22"/>
        </w:rPr>
        <w:t xml:space="preserve"> </w:t>
      </w:r>
    </w:p>
    <w:p w14:paraId="16A87293"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7402D6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მოსალოდნელი შედეგები</w:t>
      </w:r>
    </w:p>
    <w:p w14:paraId="541B4EA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36A5C612"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890F2C">
        <w:rPr>
          <w:rFonts w:ascii="Sylfaen" w:hAnsi="Sylfaen"/>
          <w:sz w:val="22"/>
          <w:szCs w:val="22"/>
        </w:rPr>
        <w:t>პროგრამის ადმინისტრირების გაუმჯობესება.</w:t>
      </w:r>
    </w:p>
    <w:p w14:paraId="10AC731D"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2C8D974"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E4B20A4"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განხორციელების ვადები</w:t>
      </w:r>
    </w:p>
    <w:p w14:paraId="133003D4" w14:textId="77777777" w:rsidR="00BB4AD8" w:rsidRDefault="00BB4AD8" w:rsidP="00BB4AD8">
      <w:pPr>
        <w:ind w:firstLine="720"/>
        <w:jc w:val="both"/>
        <w:rPr>
          <w:rFonts w:ascii="Sylfaen" w:hAnsi="Sylfaen"/>
          <w:sz w:val="22"/>
          <w:szCs w:val="22"/>
          <w:lang w:val="ka-GE"/>
        </w:rPr>
      </w:pPr>
    </w:p>
    <w:p w14:paraId="340FA419" w14:textId="22935A00" w:rsidR="00BB4AD8" w:rsidRPr="00890F2C" w:rsidRDefault="00BB4AD8" w:rsidP="00BB4AD8">
      <w:pPr>
        <w:ind w:firstLine="720"/>
        <w:jc w:val="both"/>
        <w:rPr>
          <w:rFonts w:ascii="Sylfaen" w:hAnsi="Sylfaen" w:cs="Sylfaen"/>
          <w:sz w:val="22"/>
          <w:szCs w:val="22"/>
          <w:lang w:val="ka-GE"/>
        </w:rPr>
      </w:pPr>
      <w:r w:rsidRPr="00890F2C">
        <w:rPr>
          <w:rFonts w:ascii="Sylfaen" w:hAnsi="Sylfaen"/>
          <w:sz w:val="22"/>
          <w:szCs w:val="22"/>
        </w:rPr>
        <w:t xml:space="preserve">ცვლილება ამოქმედდება </w:t>
      </w:r>
      <w:r>
        <w:rPr>
          <w:rFonts w:ascii="Sylfaen" w:hAnsi="Sylfaen" w:cs="Sylfaen"/>
          <w:sz w:val="22"/>
          <w:szCs w:val="22"/>
          <w:lang w:val="ka-GE"/>
        </w:rPr>
        <w:t>გამოქვეყნები</w:t>
      </w:r>
      <w:r w:rsidR="008F5A50">
        <w:rPr>
          <w:rFonts w:ascii="Sylfaen" w:hAnsi="Sylfaen" w:cs="Sylfaen"/>
          <w:sz w:val="22"/>
          <w:szCs w:val="22"/>
          <w:lang w:val="ka-GE"/>
        </w:rPr>
        <w:t>სთანავე</w:t>
      </w:r>
      <w:r>
        <w:rPr>
          <w:rFonts w:ascii="Sylfaen" w:hAnsi="Sylfaen" w:cs="Sylfaen"/>
          <w:sz w:val="22"/>
          <w:szCs w:val="22"/>
          <w:lang w:val="ka-GE"/>
        </w:rPr>
        <w:t>.</w:t>
      </w:r>
    </w:p>
    <w:p w14:paraId="571722E1" w14:textId="77777777" w:rsidR="00BB4AD8" w:rsidRPr="00890F2C" w:rsidRDefault="00BB4AD8" w:rsidP="00BB4AD8">
      <w:pPr>
        <w:ind w:firstLine="720"/>
        <w:jc w:val="both"/>
        <w:rPr>
          <w:rFonts w:ascii="Sylfaen" w:hAnsi="Sylfaen" w:cs="Sylfaen"/>
          <w:sz w:val="22"/>
          <w:szCs w:val="22"/>
          <w:lang w:val="ka-GE"/>
        </w:rPr>
      </w:pPr>
    </w:p>
    <w:p w14:paraId="2DA1FCBD"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3A69A0D3"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014B810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ავტორ(ებ)ი და წარმდგენი</w:t>
      </w:r>
    </w:p>
    <w:p w14:paraId="48A233ED"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890F2C">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1AED608" w14:textId="77777777" w:rsidR="00BB4AD8" w:rsidRPr="00890F2C" w:rsidRDefault="00BB4AD8" w:rsidP="00BB4AD8">
      <w:pPr>
        <w:rPr>
          <w:sz w:val="22"/>
          <w:szCs w:val="22"/>
        </w:rPr>
      </w:pPr>
    </w:p>
    <w:p w14:paraId="7B55A20E" w14:textId="77777777" w:rsidR="00BB4AD8" w:rsidRPr="00890F2C" w:rsidRDefault="00BB4AD8" w:rsidP="00BB4A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2"/>
          <w:szCs w:val="22"/>
          <w:lang w:val="ka-GE" w:eastAsia="x-none"/>
        </w:rPr>
      </w:pPr>
    </w:p>
    <w:p w14:paraId="7B20A4E6" w14:textId="6E64059D" w:rsidR="001358BE" w:rsidRPr="00BB4AD8" w:rsidRDefault="001358BE" w:rsidP="00BB4AD8">
      <w:pPr>
        <w:autoSpaceDE/>
        <w:autoSpaceDN/>
        <w:adjustRightInd/>
        <w:spacing w:after="200" w:line="276" w:lineRule="auto"/>
        <w:rPr>
          <w:rFonts w:ascii="Sylfaen" w:eastAsia="Times New Roman" w:hAnsi="Sylfaen" w:cs="Sylfaen"/>
          <w:noProof/>
          <w:sz w:val="22"/>
          <w:szCs w:val="22"/>
          <w:lang w:val="ka-GE" w:eastAsia="x-none"/>
        </w:rPr>
      </w:pPr>
    </w:p>
    <w:sectPr w:rsidR="001358BE" w:rsidRPr="00BB4AD8">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F0C2F" w14:textId="77777777" w:rsidR="00AE56AA" w:rsidRDefault="00AE56AA" w:rsidP="0051293C">
      <w:r>
        <w:separator/>
      </w:r>
    </w:p>
  </w:endnote>
  <w:endnote w:type="continuationSeparator" w:id="0">
    <w:p w14:paraId="752C60EC" w14:textId="77777777" w:rsidR="00AE56AA" w:rsidRDefault="00AE56AA"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86476" w14:textId="77777777" w:rsidR="00AE56AA" w:rsidRDefault="00AE56AA" w:rsidP="0051293C">
      <w:r>
        <w:separator/>
      </w:r>
    </w:p>
  </w:footnote>
  <w:footnote w:type="continuationSeparator" w:id="0">
    <w:p w14:paraId="5C1EE079" w14:textId="77777777" w:rsidR="00AE56AA" w:rsidRDefault="00AE56AA" w:rsidP="00512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7BF0"/>
    <w:multiLevelType w:val="hybridMultilevel"/>
    <w:tmpl w:val="8F1CB39A"/>
    <w:lvl w:ilvl="0" w:tplc="E9C4B3D4">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 w15:restartNumberingAfterBreak="0">
    <w:nsid w:val="2C7251C1"/>
    <w:multiLevelType w:val="hybridMultilevel"/>
    <w:tmpl w:val="A3D0CB46"/>
    <w:lvl w:ilvl="0" w:tplc="8E8C1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462ABB"/>
    <w:multiLevelType w:val="hybridMultilevel"/>
    <w:tmpl w:val="142E7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61496"/>
    <w:multiLevelType w:val="hybridMultilevel"/>
    <w:tmpl w:val="0EE01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3C"/>
    <w:rsid w:val="000273E9"/>
    <w:rsid w:val="00036783"/>
    <w:rsid w:val="00042B35"/>
    <w:rsid w:val="00046513"/>
    <w:rsid w:val="00054DEC"/>
    <w:rsid w:val="00087BDB"/>
    <w:rsid w:val="000A4058"/>
    <w:rsid w:val="000A6980"/>
    <w:rsid w:val="000B20DF"/>
    <w:rsid w:val="000F7100"/>
    <w:rsid w:val="000F7A15"/>
    <w:rsid w:val="00103468"/>
    <w:rsid w:val="001073C2"/>
    <w:rsid w:val="00113741"/>
    <w:rsid w:val="00113B3F"/>
    <w:rsid w:val="00113E7E"/>
    <w:rsid w:val="00114047"/>
    <w:rsid w:val="00120CFC"/>
    <w:rsid w:val="0013128B"/>
    <w:rsid w:val="001358BE"/>
    <w:rsid w:val="00140F93"/>
    <w:rsid w:val="001605A5"/>
    <w:rsid w:val="001637E0"/>
    <w:rsid w:val="001868F7"/>
    <w:rsid w:val="0019617F"/>
    <w:rsid w:val="00197B53"/>
    <w:rsid w:val="001A0797"/>
    <w:rsid w:val="001B5806"/>
    <w:rsid w:val="001E0023"/>
    <w:rsid w:val="001E04E2"/>
    <w:rsid w:val="001E052F"/>
    <w:rsid w:val="001E3835"/>
    <w:rsid w:val="00212DC7"/>
    <w:rsid w:val="00213294"/>
    <w:rsid w:val="0021578F"/>
    <w:rsid w:val="00217B5F"/>
    <w:rsid w:val="002343F1"/>
    <w:rsid w:val="00237779"/>
    <w:rsid w:val="0024178A"/>
    <w:rsid w:val="00242664"/>
    <w:rsid w:val="002431D1"/>
    <w:rsid w:val="00254773"/>
    <w:rsid w:val="00261F26"/>
    <w:rsid w:val="00274EBE"/>
    <w:rsid w:val="002853ED"/>
    <w:rsid w:val="00286512"/>
    <w:rsid w:val="00286CED"/>
    <w:rsid w:val="002A7E79"/>
    <w:rsid w:val="002B2B19"/>
    <w:rsid w:val="002C7F68"/>
    <w:rsid w:val="002E648B"/>
    <w:rsid w:val="002E7448"/>
    <w:rsid w:val="002F0E9E"/>
    <w:rsid w:val="002F35A6"/>
    <w:rsid w:val="002F7E7C"/>
    <w:rsid w:val="00315283"/>
    <w:rsid w:val="00320C03"/>
    <w:rsid w:val="00323A42"/>
    <w:rsid w:val="00362812"/>
    <w:rsid w:val="00367E8C"/>
    <w:rsid w:val="00390A23"/>
    <w:rsid w:val="003A4C35"/>
    <w:rsid w:val="003B255D"/>
    <w:rsid w:val="003B2674"/>
    <w:rsid w:val="003B3B50"/>
    <w:rsid w:val="003B5360"/>
    <w:rsid w:val="003B5BC8"/>
    <w:rsid w:val="003C04E8"/>
    <w:rsid w:val="003D57E1"/>
    <w:rsid w:val="004059E1"/>
    <w:rsid w:val="00422F87"/>
    <w:rsid w:val="004241DE"/>
    <w:rsid w:val="004258B0"/>
    <w:rsid w:val="00427C5D"/>
    <w:rsid w:val="00430953"/>
    <w:rsid w:val="00432094"/>
    <w:rsid w:val="004446D8"/>
    <w:rsid w:val="00450906"/>
    <w:rsid w:val="00450B43"/>
    <w:rsid w:val="004659CB"/>
    <w:rsid w:val="00477237"/>
    <w:rsid w:val="00482FB9"/>
    <w:rsid w:val="00486DDB"/>
    <w:rsid w:val="004A5682"/>
    <w:rsid w:val="004B7726"/>
    <w:rsid w:val="004E6160"/>
    <w:rsid w:val="004E7D24"/>
    <w:rsid w:val="004F5802"/>
    <w:rsid w:val="004F6D60"/>
    <w:rsid w:val="0051293C"/>
    <w:rsid w:val="005166F8"/>
    <w:rsid w:val="0053666C"/>
    <w:rsid w:val="00541E3A"/>
    <w:rsid w:val="00544FC8"/>
    <w:rsid w:val="00545644"/>
    <w:rsid w:val="00560276"/>
    <w:rsid w:val="005647A0"/>
    <w:rsid w:val="00564CC1"/>
    <w:rsid w:val="0059118A"/>
    <w:rsid w:val="005B472E"/>
    <w:rsid w:val="005B6D66"/>
    <w:rsid w:val="005B7278"/>
    <w:rsid w:val="005C3AE0"/>
    <w:rsid w:val="005C5F79"/>
    <w:rsid w:val="005D1302"/>
    <w:rsid w:val="005D45B3"/>
    <w:rsid w:val="005E056B"/>
    <w:rsid w:val="005E29FA"/>
    <w:rsid w:val="005E4A83"/>
    <w:rsid w:val="005F315A"/>
    <w:rsid w:val="005F56B6"/>
    <w:rsid w:val="00612F94"/>
    <w:rsid w:val="00613D95"/>
    <w:rsid w:val="00621C38"/>
    <w:rsid w:val="006369A6"/>
    <w:rsid w:val="00646DAD"/>
    <w:rsid w:val="006506F5"/>
    <w:rsid w:val="0065220F"/>
    <w:rsid w:val="006553D7"/>
    <w:rsid w:val="00666A33"/>
    <w:rsid w:val="00673617"/>
    <w:rsid w:val="00677015"/>
    <w:rsid w:val="00695520"/>
    <w:rsid w:val="006A0628"/>
    <w:rsid w:val="006A466E"/>
    <w:rsid w:val="006C0C31"/>
    <w:rsid w:val="006E2CCC"/>
    <w:rsid w:val="006E763C"/>
    <w:rsid w:val="006F2985"/>
    <w:rsid w:val="006F2D9C"/>
    <w:rsid w:val="00727D9D"/>
    <w:rsid w:val="00747987"/>
    <w:rsid w:val="00757964"/>
    <w:rsid w:val="00773869"/>
    <w:rsid w:val="00783840"/>
    <w:rsid w:val="00786451"/>
    <w:rsid w:val="007A02FF"/>
    <w:rsid w:val="007A0D62"/>
    <w:rsid w:val="007A69FA"/>
    <w:rsid w:val="007A743E"/>
    <w:rsid w:val="007B3935"/>
    <w:rsid w:val="007B50B9"/>
    <w:rsid w:val="007C0E6C"/>
    <w:rsid w:val="007D11F4"/>
    <w:rsid w:val="007D6EFC"/>
    <w:rsid w:val="007E577E"/>
    <w:rsid w:val="007F11FE"/>
    <w:rsid w:val="007F3A88"/>
    <w:rsid w:val="008030B1"/>
    <w:rsid w:val="0082257E"/>
    <w:rsid w:val="00835D53"/>
    <w:rsid w:val="00851F97"/>
    <w:rsid w:val="0086437D"/>
    <w:rsid w:val="00886D23"/>
    <w:rsid w:val="008B229B"/>
    <w:rsid w:val="008B3F67"/>
    <w:rsid w:val="008B7D29"/>
    <w:rsid w:val="008C2B39"/>
    <w:rsid w:val="008C71E2"/>
    <w:rsid w:val="008C743C"/>
    <w:rsid w:val="008D1744"/>
    <w:rsid w:val="008D37E4"/>
    <w:rsid w:val="008F038F"/>
    <w:rsid w:val="008F141D"/>
    <w:rsid w:val="008F5A50"/>
    <w:rsid w:val="00910CC8"/>
    <w:rsid w:val="0092052D"/>
    <w:rsid w:val="00925EA1"/>
    <w:rsid w:val="00927D48"/>
    <w:rsid w:val="00940C82"/>
    <w:rsid w:val="00950FB1"/>
    <w:rsid w:val="00955925"/>
    <w:rsid w:val="0095636C"/>
    <w:rsid w:val="00967E97"/>
    <w:rsid w:val="0097735D"/>
    <w:rsid w:val="009C00FD"/>
    <w:rsid w:val="00A05AA1"/>
    <w:rsid w:val="00A14D55"/>
    <w:rsid w:val="00A47911"/>
    <w:rsid w:val="00A56C8C"/>
    <w:rsid w:val="00A8786A"/>
    <w:rsid w:val="00A90625"/>
    <w:rsid w:val="00AB6D37"/>
    <w:rsid w:val="00AC0A52"/>
    <w:rsid w:val="00AC1DDC"/>
    <w:rsid w:val="00AC39D8"/>
    <w:rsid w:val="00AC3E66"/>
    <w:rsid w:val="00AD5E65"/>
    <w:rsid w:val="00AE01FE"/>
    <w:rsid w:val="00AE56AA"/>
    <w:rsid w:val="00AF0485"/>
    <w:rsid w:val="00B02C8B"/>
    <w:rsid w:val="00B06373"/>
    <w:rsid w:val="00B133A9"/>
    <w:rsid w:val="00B37C6E"/>
    <w:rsid w:val="00B37D3F"/>
    <w:rsid w:val="00B60264"/>
    <w:rsid w:val="00B6304B"/>
    <w:rsid w:val="00B735E9"/>
    <w:rsid w:val="00BA446E"/>
    <w:rsid w:val="00BB1131"/>
    <w:rsid w:val="00BB2584"/>
    <w:rsid w:val="00BB4AD8"/>
    <w:rsid w:val="00BC1DC2"/>
    <w:rsid w:val="00BD4525"/>
    <w:rsid w:val="00BE31A5"/>
    <w:rsid w:val="00C0122F"/>
    <w:rsid w:val="00C01A23"/>
    <w:rsid w:val="00C032A8"/>
    <w:rsid w:val="00C1100E"/>
    <w:rsid w:val="00C140DA"/>
    <w:rsid w:val="00C41580"/>
    <w:rsid w:val="00C417BD"/>
    <w:rsid w:val="00C66EEA"/>
    <w:rsid w:val="00C714C3"/>
    <w:rsid w:val="00C8297D"/>
    <w:rsid w:val="00C94CC4"/>
    <w:rsid w:val="00C97E20"/>
    <w:rsid w:val="00CA2566"/>
    <w:rsid w:val="00CB34F4"/>
    <w:rsid w:val="00CB5590"/>
    <w:rsid w:val="00CC70A2"/>
    <w:rsid w:val="00CD049A"/>
    <w:rsid w:val="00CD5321"/>
    <w:rsid w:val="00CF1707"/>
    <w:rsid w:val="00D15B03"/>
    <w:rsid w:val="00D23A78"/>
    <w:rsid w:val="00D43429"/>
    <w:rsid w:val="00DB72BB"/>
    <w:rsid w:val="00DD00DB"/>
    <w:rsid w:val="00DD065E"/>
    <w:rsid w:val="00DE1716"/>
    <w:rsid w:val="00DE4E3D"/>
    <w:rsid w:val="00DE7CE7"/>
    <w:rsid w:val="00DF110F"/>
    <w:rsid w:val="00E00676"/>
    <w:rsid w:val="00E267DD"/>
    <w:rsid w:val="00E327C5"/>
    <w:rsid w:val="00E32EAC"/>
    <w:rsid w:val="00E4401D"/>
    <w:rsid w:val="00E52BF3"/>
    <w:rsid w:val="00E60AE5"/>
    <w:rsid w:val="00E7673E"/>
    <w:rsid w:val="00E90258"/>
    <w:rsid w:val="00EC22E3"/>
    <w:rsid w:val="00ED3D01"/>
    <w:rsid w:val="00F0277E"/>
    <w:rsid w:val="00F13CF3"/>
    <w:rsid w:val="00F17E34"/>
    <w:rsid w:val="00F20301"/>
    <w:rsid w:val="00F21450"/>
    <w:rsid w:val="00F40C27"/>
    <w:rsid w:val="00F455E6"/>
    <w:rsid w:val="00F52C5A"/>
    <w:rsid w:val="00F6548F"/>
    <w:rsid w:val="00F65A1E"/>
    <w:rsid w:val="00F7094E"/>
    <w:rsid w:val="00F77852"/>
    <w:rsid w:val="00F92A86"/>
    <w:rsid w:val="00FC559A"/>
    <w:rsid w:val="00FE6C64"/>
    <w:rsid w:val="00FF6721"/>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15:docId w15:val="{5DC1FEA5-0CE2-4C46-AF2D-4FEEA508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 w:type="character" w:customStyle="1" w:styleId="5yl5">
    <w:name w:val="_5yl5"/>
    <w:basedOn w:val="DefaultParagraphFont"/>
    <w:rsid w:val="00955925"/>
  </w:style>
  <w:style w:type="paragraph" w:customStyle="1" w:styleId="abzacixml0">
    <w:name w:val="abzaci_xml"/>
    <w:basedOn w:val="PlainText"/>
    <w:link w:val="abzacixmlChar"/>
    <w:autoRedefine/>
    <w:rsid w:val="005E29FA"/>
    <w:pPr>
      <w:autoSpaceDE/>
      <w:autoSpaceDN/>
      <w:adjustRightInd/>
      <w:ind w:firstLine="283"/>
      <w:jc w:val="right"/>
    </w:pPr>
    <w:rPr>
      <w:rFonts w:ascii="Sylfaen" w:eastAsia="Sylfaen" w:hAnsi="Sylfaen" w:cs="Sylfaen"/>
      <w:sz w:val="22"/>
      <w:szCs w:val="24"/>
      <w:lang w:val="ka-GE"/>
    </w:rPr>
  </w:style>
  <w:style w:type="character" w:customStyle="1" w:styleId="abzacixmlChar">
    <w:name w:val="abzaci_xml Char"/>
    <w:link w:val="abzacixml0"/>
    <w:rsid w:val="005E29FA"/>
    <w:rPr>
      <w:rFonts w:ascii="Sylfaen" w:eastAsia="Sylfaen" w:hAnsi="Sylfaen" w:cs="Sylfaen"/>
      <w:szCs w:val="24"/>
      <w:lang w:val="ka-GE"/>
    </w:rPr>
  </w:style>
  <w:style w:type="paragraph" w:styleId="PlainText">
    <w:name w:val="Plain Text"/>
    <w:basedOn w:val="Normal"/>
    <w:link w:val="PlainTextChar"/>
    <w:uiPriority w:val="99"/>
    <w:semiHidden/>
    <w:unhideWhenUsed/>
    <w:rsid w:val="005E29FA"/>
    <w:rPr>
      <w:rFonts w:ascii="Consolas" w:hAnsi="Consolas" w:cs="Consolas"/>
      <w:sz w:val="21"/>
      <w:szCs w:val="21"/>
    </w:rPr>
  </w:style>
  <w:style w:type="character" w:customStyle="1" w:styleId="PlainTextChar">
    <w:name w:val="Plain Text Char"/>
    <w:basedOn w:val="DefaultParagraphFont"/>
    <w:link w:val="PlainText"/>
    <w:uiPriority w:val="99"/>
    <w:semiHidden/>
    <w:rsid w:val="005E29FA"/>
    <w:rPr>
      <w:rFonts w:ascii="Consolas" w:hAnsi="Consolas" w:cs="Consolas"/>
      <w:sz w:val="21"/>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91803">
      <w:bodyDiv w:val="1"/>
      <w:marLeft w:val="0"/>
      <w:marRight w:val="0"/>
      <w:marTop w:val="0"/>
      <w:marBottom w:val="0"/>
      <w:divBdr>
        <w:top w:val="none" w:sz="0" w:space="0" w:color="auto"/>
        <w:left w:val="none" w:sz="0" w:space="0" w:color="auto"/>
        <w:bottom w:val="none" w:sz="0" w:space="0" w:color="auto"/>
        <w:right w:val="none" w:sz="0" w:space="0" w:color="auto"/>
      </w:divBdr>
    </w:div>
    <w:div w:id="549194907">
      <w:bodyDiv w:val="1"/>
      <w:marLeft w:val="0"/>
      <w:marRight w:val="0"/>
      <w:marTop w:val="0"/>
      <w:marBottom w:val="0"/>
      <w:divBdr>
        <w:top w:val="none" w:sz="0" w:space="0" w:color="auto"/>
        <w:left w:val="none" w:sz="0" w:space="0" w:color="auto"/>
        <w:bottom w:val="none" w:sz="0" w:space="0" w:color="auto"/>
        <w:right w:val="none" w:sz="0" w:space="0" w:color="auto"/>
      </w:divBdr>
    </w:div>
    <w:div w:id="1067805860">
      <w:bodyDiv w:val="1"/>
      <w:marLeft w:val="0"/>
      <w:marRight w:val="0"/>
      <w:marTop w:val="0"/>
      <w:marBottom w:val="0"/>
      <w:divBdr>
        <w:top w:val="none" w:sz="0" w:space="0" w:color="auto"/>
        <w:left w:val="none" w:sz="0" w:space="0" w:color="auto"/>
        <w:bottom w:val="none" w:sz="0" w:space="0" w:color="auto"/>
        <w:right w:val="none" w:sz="0" w:space="0" w:color="auto"/>
      </w:divBdr>
    </w:div>
    <w:div w:id="148381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79B82-9798-4D60-BF52-CD30E1C9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Ana Shikhashvili</cp:lastModifiedBy>
  <cp:revision>2</cp:revision>
  <cp:lastPrinted>2020-06-19T12:31:00Z</cp:lastPrinted>
  <dcterms:created xsi:type="dcterms:W3CDTF">2020-07-01T08:41:00Z</dcterms:created>
  <dcterms:modified xsi:type="dcterms:W3CDTF">2020-07-01T08:41:00Z</dcterms:modified>
</cp:coreProperties>
</file>