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5F" w:rsidRDefault="00482D5F" w:rsidP="00482D5F">
      <w:pPr>
        <w:spacing w:after="0" w:line="240" w:lineRule="auto"/>
        <w:ind w:left="3787"/>
        <w:rPr>
          <w:lang w:val="ka-GE"/>
        </w:rPr>
      </w:pPr>
      <w:r>
        <w:rPr>
          <w:lang w:val="ka-GE"/>
        </w:rPr>
        <w:t xml:space="preserve">საქართველოს საგარეო საქმეთა მინიტრის პირველ მოადგილეს ბატონ </w:t>
      </w:r>
      <w:r w:rsidRPr="00C32E32">
        <w:rPr>
          <w:b/>
          <w:lang w:val="ka-GE"/>
        </w:rPr>
        <w:t>ვახტანგ მახარობლიშვილს</w:t>
      </w:r>
    </w:p>
    <w:p w:rsidR="00482D5F" w:rsidRDefault="00482D5F" w:rsidP="00482D5F">
      <w:pPr>
        <w:rPr>
          <w:lang w:val="ka-GE"/>
        </w:rPr>
      </w:pPr>
    </w:p>
    <w:p w:rsidR="00482D5F" w:rsidRDefault="00482D5F" w:rsidP="00482D5F">
      <w:pPr>
        <w:jc w:val="right"/>
        <w:rPr>
          <w:lang w:val="ka-GE"/>
        </w:rPr>
      </w:pPr>
    </w:p>
    <w:p w:rsidR="00482D5F" w:rsidRPr="00C32E32" w:rsidRDefault="00482D5F" w:rsidP="00482D5F">
      <w:pPr>
        <w:spacing w:line="240" w:lineRule="auto"/>
        <w:ind w:firstLine="720"/>
        <w:jc w:val="both"/>
        <w:rPr>
          <w:b/>
          <w:lang w:val="ka-GE"/>
        </w:rPr>
      </w:pPr>
      <w:r>
        <w:rPr>
          <w:lang w:val="ka-GE"/>
        </w:rPr>
        <w:t xml:space="preserve">ბატონო </w:t>
      </w:r>
      <w:r w:rsidRPr="00C32E32">
        <w:rPr>
          <w:b/>
          <w:lang w:val="ka-GE"/>
        </w:rPr>
        <w:t>ვახტანგ,</w:t>
      </w:r>
    </w:p>
    <w:p w:rsidR="008B6345" w:rsidRDefault="005A0180" w:rsidP="00482D5F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 xml:space="preserve">ბელგიის სამეფოში საქართველოს მოქალაქეების </w:t>
      </w:r>
      <w:r w:rsidR="00B52F2C">
        <w:rPr>
          <w:lang w:val="ka-GE"/>
        </w:rPr>
        <w:t xml:space="preserve">აკადემიის სფეროში </w:t>
      </w:r>
      <w:r>
        <w:rPr>
          <w:lang w:val="ka-GE"/>
        </w:rPr>
        <w:t>დასაქმების შესაძლებლობ</w:t>
      </w:r>
      <w:r>
        <w:rPr>
          <w:lang w:val="ka-GE"/>
        </w:rPr>
        <w:t xml:space="preserve">ების თაობაზე საქართველოს </w:t>
      </w:r>
      <w:r w:rsidR="00482D5F">
        <w:rPr>
          <w:lang w:val="ka-GE"/>
        </w:rPr>
        <w:t>საგარეო საქმეთა სამინისტრო</w:t>
      </w:r>
      <w:r>
        <w:rPr>
          <w:lang w:val="ka-GE"/>
        </w:rPr>
        <w:t>დან მიღებულ,</w:t>
      </w:r>
      <w:r w:rsidR="00482D5F">
        <w:rPr>
          <w:lang w:val="ka-GE"/>
        </w:rPr>
        <w:t xml:space="preserve"> </w:t>
      </w:r>
      <w:r>
        <w:rPr>
          <w:lang w:val="ka-GE"/>
        </w:rPr>
        <w:t>ა.წ.</w:t>
      </w:r>
      <w:r w:rsidR="00482D5F">
        <w:rPr>
          <w:lang w:val="ka-GE"/>
        </w:rPr>
        <w:t xml:space="preserve"> </w:t>
      </w:r>
      <w:r w:rsidR="00EC4738">
        <w:rPr>
          <w:lang w:val="ka-GE"/>
        </w:rPr>
        <w:t>23</w:t>
      </w:r>
      <w:r w:rsidR="00482D5F">
        <w:rPr>
          <w:lang w:val="ka-GE"/>
        </w:rPr>
        <w:t xml:space="preserve"> ივლისის</w:t>
      </w:r>
      <w:r w:rsidR="00EC4738">
        <w:rPr>
          <w:lang w:val="ka-GE"/>
        </w:rPr>
        <w:t xml:space="preserve"> N01/28917</w:t>
      </w:r>
      <w:r w:rsidR="00482D5F">
        <w:rPr>
          <w:lang w:val="ka-GE"/>
        </w:rPr>
        <w:t xml:space="preserve"> </w:t>
      </w:r>
      <w:r>
        <w:rPr>
          <w:lang w:val="ka-GE"/>
        </w:rPr>
        <w:t xml:space="preserve">წერილთან დაკავშირებით </w:t>
      </w:r>
      <w:r w:rsidR="00482D5F">
        <w:rPr>
          <w:lang w:val="ka-GE"/>
        </w:rPr>
        <w:t xml:space="preserve">გაცნობებთ, რომ </w:t>
      </w:r>
      <w:r>
        <w:rPr>
          <w:lang w:val="ka-GE"/>
        </w:rPr>
        <w:t>საინტერესოდ მიგვაჩნია</w:t>
      </w:r>
      <w:r w:rsidR="00482D5F">
        <w:rPr>
          <w:lang w:val="ka-GE"/>
        </w:rPr>
        <w:t xml:space="preserve"> </w:t>
      </w:r>
      <w:r>
        <w:rPr>
          <w:lang w:val="ka-GE"/>
        </w:rPr>
        <w:t>საელჩოს მიერ მოწოდებული ინფორმაცია და სასურველად მივიჩნევთ მის შემდგომ განხილვას</w:t>
      </w:r>
      <w:r w:rsidR="00482D5F">
        <w:rPr>
          <w:lang w:val="ka-GE"/>
        </w:rPr>
        <w:t>.</w:t>
      </w:r>
      <w:r w:rsidR="0011580F">
        <w:rPr>
          <w:lang w:val="ka-GE"/>
        </w:rPr>
        <w:t xml:space="preserve"> </w:t>
      </w:r>
      <w:r>
        <w:rPr>
          <w:lang w:val="ka-GE"/>
        </w:rPr>
        <w:t>ამ თვალსაზრისით</w:t>
      </w:r>
      <w:r w:rsidR="006B13AF">
        <w:rPr>
          <w:lang w:val="ka-GE"/>
        </w:rPr>
        <w:t xml:space="preserve"> </w:t>
      </w:r>
      <w:r w:rsidR="00C7458F">
        <w:rPr>
          <w:lang w:val="ka-GE"/>
        </w:rPr>
        <w:t>მიზანშეწონილია</w:t>
      </w:r>
      <w:r w:rsidR="00B52F2C">
        <w:rPr>
          <w:lang w:val="ka-GE"/>
        </w:rPr>
        <w:t xml:space="preserve"> შემდგომი დეტალების დაზუსტება და დამატებითი </w:t>
      </w:r>
      <w:r w:rsidR="00EC4738">
        <w:rPr>
          <w:lang w:val="ka-GE"/>
        </w:rPr>
        <w:t>ინფორმაცი</w:t>
      </w:r>
      <w:r w:rsidR="00B52F2C">
        <w:rPr>
          <w:lang w:val="ka-GE"/>
        </w:rPr>
        <w:t>ის მოპოვება, ორმხრივი ხელშეკრულების გაფორმების გარეშე,</w:t>
      </w:r>
      <w:r w:rsidR="00EC4738">
        <w:rPr>
          <w:lang w:val="ka-GE"/>
        </w:rPr>
        <w:t xml:space="preserve"> </w:t>
      </w:r>
      <w:r w:rsidR="008B6345">
        <w:rPr>
          <w:lang w:val="ka-GE"/>
        </w:rPr>
        <w:t xml:space="preserve">ზემოაღნიშნული </w:t>
      </w:r>
      <w:r w:rsidR="00E14501">
        <w:rPr>
          <w:lang w:val="ka-GE"/>
        </w:rPr>
        <w:t xml:space="preserve">დასაქმების </w:t>
      </w:r>
      <w:r w:rsidR="008B6345">
        <w:rPr>
          <w:lang w:val="ka-GE"/>
        </w:rPr>
        <w:t>სქემის ფუნქციონირების</w:t>
      </w:r>
      <w:r w:rsidR="00B52F2C">
        <w:rPr>
          <w:lang w:val="ka-GE"/>
        </w:rPr>
        <w:t xml:space="preserve"> </w:t>
      </w:r>
      <w:r w:rsidR="008B6345">
        <w:rPr>
          <w:lang w:val="ka-GE"/>
        </w:rPr>
        <w:t>შესახებ</w:t>
      </w:r>
      <w:r w:rsidR="00B52F2C">
        <w:rPr>
          <w:lang w:val="ka-GE"/>
        </w:rPr>
        <w:t xml:space="preserve"> </w:t>
      </w:r>
      <w:r w:rsidR="00B52F2C" w:rsidRPr="00B52F2C">
        <w:rPr>
          <w:i/>
          <w:sz w:val="20"/>
          <w:szCs w:val="20"/>
          <w:lang w:val="ka-GE"/>
        </w:rPr>
        <w:t xml:space="preserve">(ბელგიის სამეფოში მუშაობის ნებართვის მოპოვების, შესაბამისი </w:t>
      </w:r>
      <w:r w:rsidR="00B52F2C">
        <w:rPr>
          <w:i/>
          <w:sz w:val="20"/>
          <w:szCs w:val="20"/>
          <w:lang w:val="ka-GE"/>
        </w:rPr>
        <w:t xml:space="preserve">მოქმედი </w:t>
      </w:r>
      <w:r w:rsidR="00B52F2C" w:rsidRPr="00B52F2C">
        <w:rPr>
          <w:i/>
          <w:sz w:val="20"/>
          <w:szCs w:val="20"/>
          <w:lang w:val="ka-GE"/>
        </w:rPr>
        <w:t xml:space="preserve">რეგულაციების </w:t>
      </w:r>
      <w:r w:rsidR="00B52F2C">
        <w:rPr>
          <w:i/>
          <w:sz w:val="20"/>
          <w:szCs w:val="20"/>
          <w:lang w:val="ka-GE"/>
        </w:rPr>
        <w:t>და</w:t>
      </w:r>
      <w:r w:rsidR="00B52F2C" w:rsidRPr="00B52F2C">
        <w:rPr>
          <w:i/>
          <w:sz w:val="20"/>
          <w:szCs w:val="20"/>
          <w:lang w:val="ka-GE"/>
        </w:rPr>
        <w:t xml:space="preserve"> შრომის პირობების</w:t>
      </w:r>
      <w:r w:rsidR="00B52F2C">
        <w:rPr>
          <w:i/>
          <w:sz w:val="20"/>
          <w:szCs w:val="20"/>
          <w:lang w:val="ka-GE"/>
        </w:rPr>
        <w:t xml:space="preserve"> ჩათვლით</w:t>
      </w:r>
      <w:r w:rsidR="00B52F2C" w:rsidRPr="00B52F2C">
        <w:rPr>
          <w:i/>
          <w:sz w:val="20"/>
          <w:szCs w:val="20"/>
          <w:lang w:val="ka-GE"/>
        </w:rPr>
        <w:t>)</w:t>
      </w:r>
      <w:r w:rsidR="008B6345">
        <w:rPr>
          <w:lang w:val="ka-GE"/>
        </w:rPr>
        <w:t>.</w:t>
      </w:r>
    </w:p>
    <w:p w:rsidR="0041477B" w:rsidRDefault="0011580F" w:rsidP="00482D5F">
      <w:pPr>
        <w:spacing w:line="240" w:lineRule="auto"/>
        <w:ind w:firstLine="720"/>
        <w:jc w:val="both"/>
      </w:pPr>
      <w:r>
        <w:rPr>
          <w:lang w:val="ka-GE"/>
        </w:rPr>
        <w:t>ამავდროულად</w:t>
      </w:r>
      <w:r w:rsidR="00E14501">
        <w:rPr>
          <w:lang w:val="ka-GE"/>
        </w:rPr>
        <w:t>,</w:t>
      </w:r>
      <w:r w:rsidR="00482D5F">
        <w:rPr>
          <w:lang w:val="ka-GE"/>
        </w:rPr>
        <w:t xml:space="preserve"> </w:t>
      </w:r>
      <w:r w:rsidR="00B52F2C">
        <w:rPr>
          <w:lang w:val="ka-GE"/>
        </w:rPr>
        <w:t>აღსანიშნავია, რომ ქართული მხარის პრიორიტეტად რჩება ბელგი</w:t>
      </w:r>
      <w:r w:rsidR="0041477B">
        <w:rPr>
          <w:lang w:val="ka-GE"/>
        </w:rPr>
        <w:t>ურ</w:t>
      </w:r>
      <w:r w:rsidR="00B52F2C">
        <w:rPr>
          <w:lang w:val="ka-GE"/>
        </w:rPr>
        <w:t xml:space="preserve"> </w:t>
      </w:r>
      <w:r w:rsidR="0041477B">
        <w:rPr>
          <w:lang w:val="ka-GE"/>
        </w:rPr>
        <w:t xml:space="preserve">მხარესთან </w:t>
      </w:r>
      <w:r w:rsidR="00B52F2C">
        <w:rPr>
          <w:lang w:val="ka-GE"/>
        </w:rPr>
        <w:t>ცირკულარული შრომითი მიგრაციის სფეროში თანამშრომლობის შესახებ ორმხრივი დოკუმენტის გაფორმება, რაც</w:t>
      </w:r>
      <w:r w:rsidR="0041477B">
        <w:rPr>
          <w:lang w:val="ka-GE"/>
        </w:rPr>
        <w:t xml:space="preserve">, თუნდაც </w:t>
      </w:r>
      <w:r w:rsidR="0041477B" w:rsidRPr="00670C7E">
        <w:rPr>
          <w:u w:val="single"/>
          <w:lang w:val="ka-GE"/>
        </w:rPr>
        <w:t>საპილოტე</w:t>
      </w:r>
      <w:r w:rsidR="00B52F2C" w:rsidRPr="00670C7E">
        <w:rPr>
          <w:u w:val="single"/>
          <w:lang w:val="ka-GE"/>
        </w:rPr>
        <w:t xml:space="preserve"> </w:t>
      </w:r>
      <w:r w:rsidR="0041477B" w:rsidRPr="00670C7E">
        <w:rPr>
          <w:u w:val="single"/>
          <w:lang w:val="ka-GE"/>
        </w:rPr>
        <w:t>პროექტის</w:t>
      </w:r>
      <w:r w:rsidR="0041477B">
        <w:rPr>
          <w:lang w:val="ka-GE"/>
        </w:rPr>
        <w:t xml:space="preserve"> ფარგლებში, </w:t>
      </w:r>
      <w:r w:rsidR="00B52F2C">
        <w:rPr>
          <w:lang w:val="ka-GE"/>
        </w:rPr>
        <w:t>ორ</w:t>
      </w:r>
      <w:r w:rsidR="0041477B">
        <w:rPr>
          <w:lang w:val="ka-GE"/>
        </w:rPr>
        <w:t>ი</w:t>
      </w:r>
      <w:r w:rsidR="00B52F2C">
        <w:rPr>
          <w:lang w:val="ka-GE"/>
        </w:rPr>
        <w:t xml:space="preserve"> ქვეყნის შესაბამისი სახელმწიფო სამსახურ</w:t>
      </w:r>
      <w:r w:rsidR="00414068">
        <w:rPr>
          <w:lang w:val="ka-GE"/>
        </w:rPr>
        <w:t>ებ</w:t>
      </w:r>
      <w:r w:rsidR="00B52F2C">
        <w:rPr>
          <w:lang w:val="ka-GE"/>
        </w:rPr>
        <w:t xml:space="preserve">ის ჩართულობით თანამშრომლობის საშუალებას </w:t>
      </w:r>
      <w:r w:rsidR="00414068">
        <w:rPr>
          <w:lang w:val="ka-GE"/>
        </w:rPr>
        <w:t>გააჩენ</w:t>
      </w:r>
      <w:r w:rsidR="00B52F2C">
        <w:rPr>
          <w:lang w:val="ka-GE"/>
        </w:rPr>
        <w:t>და.</w:t>
      </w:r>
    </w:p>
    <w:p w:rsidR="00670C7E" w:rsidRPr="00670C7E" w:rsidRDefault="00670C7E" w:rsidP="00482D5F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გთხოვთ, მიმართოთ ბრიუსელში საქართველოს საელჩოს ზემოაღნიშნული ორი მიმართულებით შემდგომი ინფორმაციის მოპოვების მიზნით.</w:t>
      </w:r>
      <w:bookmarkStart w:id="0" w:name="_GoBack"/>
      <w:bookmarkEnd w:id="0"/>
    </w:p>
    <w:p w:rsidR="00482D5F" w:rsidRDefault="00670C7E" w:rsidP="00670C7E">
      <w:pPr>
        <w:tabs>
          <w:tab w:val="left" w:pos="2028"/>
        </w:tabs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ab/>
      </w:r>
    </w:p>
    <w:p w:rsidR="00EC4738" w:rsidRDefault="00EC4738" w:rsidP="00482D5F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p w:rsidR="00EC4738" w:rsidRDefault="00EC4738" w:rsidP="00482D5F">
      <w:pPr>
        <w:spacing w:line="240" w:lineRule="auto"/>
        <w:ind w:firstLine="720"/>
        <w:jc w:val="both"/>
        <w:rPr>
          <w:lang w:val="ka-GE"/>
        </w:rPr>
      </w:pPr>
    </w:p>
    <w:p w:rsidR="00EC4738" w:rsidRPr="00482D5F" w:rsidRDefault="00EC4738" w:rsidP="00482D5F">
      <w:pPr>
        <w:spacing w:line="240" w:lineRule="auto"/>
        <w:ind w:firstLine="720"/>
        <w:jc w:val="both"/>
        <w:rPr>
          <w:lang w:val="ka-GE"/>
        </w:rPr>
      </w:pPr>
    </w:p>
    <w:sectPr w:rsidR="00EC4738" w:rsidRPr="00482D5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5F"/>
    <w:rsid w:val="0011580F"/>
    <w:rsid w:val="00414068"/>
    <w:rsid w:val="0041477B"/>
    <w:rsid w:val="00482D5F"/>
    <w:rsid w:val="005A0180"/>
    <w:rsid w:val="00670C7E"/>
    <w:rsid w:val="006B13AF"/>
    <w:rsid w:val="008B6345"/>
    <w:rsid w:val="00B52F2C"/>
    <w:rsid w:val="00C60A92"/>
    <w:rsid w:val="00C7458F"/>
    <w:rsid w:val="00D3421F"/>
    <w:rsid w:val="00E14501"/>
    <w:rsid w:val="00EC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D5F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D5F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Gorodnicheva</dc:creator>
  <cp:lastModifiedBy>Tamar Akhvlediani</cp:lastModifiedBy>
  <cp:revision>3</cp:revision>
  <cp:lastPrinted>2019-07-29T08:38:00Z</cp:lastPrinted>
  <dcterms:created xsi:type="dcterms:W3CDTF">2019-07-29T10:04:00Z</dcterms:created>
  <dcterms:modified xsi:type="dcterms:W3CDTF">2019-07-30T09:56:00Z</dcterms:modified>
</cp:coreProperties>
</file>