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D9651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6B4824" w:rsidRDefault="00D9651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F22384" w:rsidRDefault="00D96519" w:rsidP="00B5391E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</w:t>
            </w:r>
            <w:r w:rsidR="004D3E2E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D9651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6B4824" w:rsidRDefault="00D9651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CD4598" w:rsidRDefault="00D96519" w:rsidP="00B5391E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D9651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6B4824" w:rsidRDefault="00D96519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6B4824" w:rsidRDefault="00D9651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D9651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Default="00D96519" w:rsidP="00B5391E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  <w:p w:rsidR="00D96519" w:rsidRPr="00F2122A" w:rsidRDefault="00D96519" w:rsidP="00B5391E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D9651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6B4824" w:rsidRDefault="00D9651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შესყიდვების სამმართველო</w:t>
            </w:r>
          </w:p>
        </w:tc>
      </w:tr>
      <w:tr w:rsidR="00D96519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96519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96519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34046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96553B" w:rsidRDefault="00D9651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9651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469D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4681ABA4" wp14:editId="77A29029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 wp14:anchorId="32817014" wp14:editId="2AB57A6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D96519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D96519">
              <w:rPr>
                <w:rFonts w:ascii="Sylfaen" w:hAnsi="Sylfaen"/>
                <w:b/>
                <w:lang w:val="ka-GE"/>
              </w:rPr>
              <w:br/>
            </w:r>
            <w:r w:rsidR="00D96519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CF63E9" w:rsidRDefault="00D96519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CF63E9">
              <w:rPr>
                <w:rFonts w:ascii="Sylfaen" w:hAnsi="Sylfaen"/>
                <w:lang w:val="ka-GE"/>
              </w:rPr>
              <w:t>სახელმწიფო შესყიდვების სამმართველოს უფროსს</w:t>
            </w:r>
          </w:p>
        </w:tc>
      </w:tr>
      <w:tr w:rsidR="00D9651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CD4D75" w:rsidRDefault="00D9651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6B4824" w:rsidRDefault="00D9651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D9651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6B4824" w:rsidRDefault="00D96519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D96519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519" w:rsidRPr="006B4824" w:rsidRDefault="00D96519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CF63E9" w:rsidRDefault="00D340F7" w:rsidP="00D340F7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CF63E9"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D340F7" w:rsidRDefault="00D340F7" w:rsidP="00D340F7">
            <w:pPr>
              <w:spacing w:line="360" w:lineRule="auto"/>
              <w:rPr>
                <w:rFonts w:ascii="Sylfaen" w:hAnsi="Sylfaen"/>
              </w:rPr>
            </w:pPr>
            <w:r w:rsidRPr="00CF63E9"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BE54DC" w:rsidRPr="00BE54DC" w:rsidRDefault="00BE54DC" w:rsidP="00D340F7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D96519" w:rsidRPr="006B4824" w:rsidRDefault="00D96519" w:rsidP="00D340F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D9651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6B4824" w:rsidRDefault="00D96519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bookmarkStart w:id="0" w:name="Check2"/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837" w:rsidRDefault="008A2837" w:rsidP="00D96519">
            <w:pPr>
              <w:spacing w:line="360" w:lineRule="auto"/>
              <w:rPr>
                <w:rFonts w:ascii="Sylfaen" w:eastAsia="MS Gothic" w:hAnsi="Sylfaen"/>
              </w:rPr>
            </w:pPr>
            <w:r w:rsidRPr="002D585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D585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 w:rsidRPr="002D5851"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2D5851">
              <w:rPr>
                <w:rFonts w:ascii="MS Gothic" w:eastAsia="MS Gothic" w:hAnsi="Wingdings"/>
              </w:rPr>
              <w:t xml:space="preserve">  </w:t>
            </w:r>
            <w:r w:rsidRPr="002D5851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D96519" w:rsidRDefault="00D96519" w:rsidP="00D96519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დაწყება 9:00</w:t>
            </w:r>
            <w:r w:rsidR="008A2837">
              <w:rPr>
                <w:rFonts w:ascii="Sylfaen" w:eastAsia="MS Gothic" w:hAnsi="Sylfaen"/>
              </w:rPr>
              <w:t xml:space="preserve"> </w:t>
            </w:r>
            <w:r>
              <w:rPr>
                <w:rFonts w:ascii="Sylfaen" w:eastAsia="MS Gothic" w:hAnsi="Sylfaen"/>
                <w:lang w:val="ka-GE"/>
              </w:rPr>
              <w:t>დამთავრება 18:00</w:t>
            </w:r>
          </w:p>
          <w:p w:rsidR="00D96519" w:rsidRPr="006B4824" w:rsidRDefault="00D96519" w:rsidP="00D96519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lastRenderedPageBreak/>
              <w:t>შესვენება 13:00-14:00</w:t>
            </w:r>
          </w:p>
        </w:tc>
      </w:tr>
      <w:tr w:rsidR="00D96519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519" w:rsidRDefault="00D96519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D340F7" w:rsidRDefault="00D340F7" w:rsidP="004D3E2E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D340F7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4D3E2E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D340F7">
              <w:rPr>
                <w:rFonts w:ascii="Sylfaen" w:hAnsi="Sylfaen"/>
                <w:sz w:val="22"/>
                <w:szCs w:val="22"/>
                <w:lang w:val="ka-GE"/>
              </w:rPr>
              <w:t>00 ლარი</w:t>
            </w:r>
          </w:p>
        </w:tc>
      </w:tr>
      <w:tr w:rsidR="00D96519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6B4824" w:rsidRDefault="00D96519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D96519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DD4AC9" w:rsidRDefault="00D340F7" w:rsidP="00D340F7">
            <w:pPr>
              <w:spacing w:line="36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სამინისტროს</w:t>
            </w:r>
            <w:r w:rsidRPr="00DD4AC9">
              <w:rPr>
                <w:rFonts w:ascii="Sylfaen" w:hAnsi="Sylfaen" w:cs="Arial"/>
                <w:lang w:val="ka-GE"/>
              </w:rPr>
              <w:t xml:space="preserve"> საჭიროებისათვის სახელმწიფო შესყიდვების განხორციელება</w:t>
            </w:r>
          </w:p>
          <w:p w:rsidR="00D96519" w:rsidRDefault="00D96519" w:rsidP="008C5578">
            <w:pPr>
              <w:spacing w:after="0"/>
              <w:rPr>
                <w:rFonts w:ascii="Sylfaen" w:hAnsi="Sylfaen"/>
              </w:rPr>
            </w:pPr>
          </w:p>
          <w:p w:rsidR="00D96519" w:rsidRDefault="00D96519" w:rsidP="008C5578">
            <w:pPr>
              <w:spacing w:after="0"/>
              <w:rPr>
                <w:rFonts w:ascii="Sylfaen" w:hAnsi="Sylfaen"/>
              </w:rPr>
            </w:pPr>
          </w:p>
          <w:p w:rsidR="00D96519" w:rsidRPr="00B313DF" w:rsidRDefault="00D96519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D96519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519" w:rsidRPr="00622CF6" w:rsidRDefault="00D9651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519" w:rsidRPr="00622CF6" w:rsidRDefault="00D96519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B5391E">
            <w:pPr>
              <w:pStyle w:val="BodyA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D340F7">
              <w:rPr>
                <w:rFonts w:ascii="Sylfaen" w:eastAsia="Times New Roman" w:hAnsi="Sylfaen" w:cs="Arial"/>
                <w:color w:val="auto"/>
                <w:sz w:val="22"/>
                <w:szCs w:val="22"/>
                <w:bdr w:val="none" w:sz="0" w:space="0" w:color="auto"/>
                <w:lang w:val="ka-GE"/>
              </w:rPr>
              <w:t>სამმართველოში შემოსული კორესპონდენციის დამუშავება, საჭიროების შემთხვევაში მათზე საპასუხო წერილების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Sylfaen" w:hAnsi="Sylfaen"/>
                <w:lang w:val="ka-GE"/>
              </w:rPr>
            </w:pPr>
          </w:p>
          <w:p w:rsidR="00D340F7" w:rsidRPr="00F22384" w:rsidRDefault="00D340F7" w:rsidP="00B5391E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40F7">
              <w:rPr>
                <w:rFonts w:ascii="Sylfaen" w:hAnsi="Sylfaen" w:cs="Arial"/>
                <w:sz w:val="22"/>
                <w:szCs w:val="22"/>
                <w:lang w:val="ka-GE"/>
              </w:rPr>
              <w:t>სამართლებრივი</w:t>
            </w:r>
            <w:r w:rsidRPr="00D340F7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sz w:val="22"/>
                <w:szCs w:val="22"/>
                <w:lang w:val="ka-GE"/>
              </w:rPr>
              <w:t>აქტის</w:t>
            </w:r>
            <w:r w:rsidRPr="00D340F7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sz w:val="22"/>
                <w:szCs w:val="22"/>
                <w:lang w:val="ka-GE"/>
              </w:rPr>
              <w:t>პროექტის</w:t>
            </w:r>
            <w:r w:rsidRPr="00D340F7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D340F7" w:rsidRPr="00F22384" w:rsidRDefault="00D340F7" w:rsidP="00B5391E">
            <w:pPr>
              <w:rPr>
                <w:rFonts w:ascii="Verdana" w:hAnsi="Verdana"/>
              </w:rPr>
            </w:pP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40F7">
              <w:rPr>
                <w:rFonts w:ascii="Sylfaen" w:hAnsi="Sylfaen" w:cs="Arial"/>
                <w:sz w:val="22"/>
                <w:szCs w:val="22"/>
                <w:lang w:val="ka-GE"/>
              </w:rPr>
              <w:t>სახელმწიფო შესყიდვების პროცედურების განსახორციელებლად, მოსამზადებელი სამუშაოების ჩატარება (ბაზრის კვლევა), სავარაუდო ფასის განსაზღვრა;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B5391E">
            <w:pPr>
              <w:rPr>
                <w:rFonts w:ascii="Verdana" w:hAnsi="Verdana"/>
              </w:rPr>
            </w:pPr>
            <w:r w:rsidRPr="00D340F7">
              <w:rPr>
                <w:rFonts w:ascii="Sylfaen" w:hAnsi="Sylfaen" w:cs="Arial"/>
                <w:lang w:val="ka-GE"/>
              </w:rPr>
              <w:t>კონპეტენციის ფარგლებში, სატენდერო პროცედურების წარმართვა, სატენდერო დოკუმენტაციის პროექტებისა და წინადადებების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B5391E">
            <w:pPr>
              <w:rPr>
                <w:rFonts w:ascii="Verdana" w:hAnsi="Verdana"/>
              </w:rPr>
            </w:pPr>
            <w:r w:rsidRPr="00D340F7">
              <w:rPr>
                <w:rFonts w:ascii="Sylfaen" w:hAnsi="Sylfaen" w:cs="Arial"/>
                <w:lang w:val="ka-GE"/>
              </w:rPr>
              <w:t>სახელმწიფო შესყიდვებთან დაკავშირებული ხელშეკრულებებისა და საჭიროების შემთხვევაში, მათში განსახორციელებელი ცვლილებების პროექტების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40F7">
              <w:rPr>
                <w:rFonts w:ascii="Sylfaen" w:hAnsi="Sylfaen" w:cs="Arial"/>
                <w:sz w:val="22"/>
                <w:szCs w:val="22"/>
                <w:lang w:val="ka-GE"/>
              </w:rPr>
              <w:t>სახელმწიფო შესყიდვებთან დაკავშირებული დოკუმენტაციის მომზადება და გაფორმება;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40F7">
              <w:rPr>
                <w:rFonts w:ascii="Sylfaen" w:hAnsi="Sylfaen" w:cs="Sylfaen"/>
                <w:sz w:val="22"/>
                <w:szCs w:val="22"/>
                <w:lang w:val="ka-GE"/>
              </w:rPr>
              <w:t>სატენდერო</w:t>
            </w:r>
            <w:r w:rsidRPr="00D340F7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</w:t>
            </w:r>
            <w:r w:rsidRPr="00D340F7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D340F7">
              <w:rPr>
                <w:rFonts w:ascii="Sylfaen" w:hAnsi="Sylfaen" w:cs="Arial"/>
                <w:sz w:val="22"/>
                <w:szCs w:val="22"/>
                <w:lang w:val="ka-GE"/>
              </w:rPr>
              <w:t xml:space="preserve">სხდომის </w:t>
            </w:r>
            <w:r w:rsidRPr="00D340F7">
              <w:rPr>
                <w:rFonts w:ascii="Sylfaen" w:hAnsi="Sylfaen" w:cs="Sylfaen"/>
                <w:sz w:val="22"/>
                <w:szCs w:val="22"/>
                <w:lang w:val="ka-GE"/>
              </w:rPr>
              <w:t>ოქმების</w:t>
            </w:r>
            <w:r w:rsidRPr="00D340F7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D340F7">
              <w:rPr>
                <w:rFonts w:ascii="Sylfaen" w:hAnsi="Sylfaen" w:cs="Arial"/>
                <w:sz w:val="22"/>
                <w:szCs w:val="22"/>
                <w:lang w:val="ka-GE"/>
              </w:rPr>
              <w:t>შედგენა;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B5391E">
            <w:pPr>
              <w:rPr>
                <w:rFonts w:ascii="Sylfaen" w:hAnsi="Sylfaen" w:cs="Sylfaen"/>
                <w:lang w:val="ka-GE"/>
              </w:rPr>
            </w:pPr>
            <w:r w:rsidRPr="00D340F7">
              <w:rPr>
                <w:rFonts w:ascii="Sylfaen" w:hAnsi="Sylfaen" w:cs="Sylfaen"/>
                <w:lang w:val="ka-GE"/>
              </w:rPr>
              <w:t>სახელმწიფო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შესყიდვების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შესახებ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ხელშეკრულების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პროექტის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მომზადება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და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შეთანხმება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სამინისტროს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ცალკეულ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ქვედანაყოფებთან;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B5391E">
            <w:pPr>
              <w:rPr>
                <w:rFonts w:ascii="Sylfaen" w:hAnsi="Sylfaen" w:cs="Sylfaen"/>
                <w:lang w:val="ka-GE"/>
              </w:rPr>
            </w:pPr>
            <w:r w:rsidRPr="00D340F7">
              <w:rPr>
                <w:rFonts w:ascii="Sylfaen" w:hAnsi="Sylfaen" w:cs="Sylfaen"/>
                <w:lang w:val="ka-GE"/>
              </w:rPr>
              <w:t>სახელმწიფო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შესყიდვების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სააგენტოს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ელექტრონული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სისტემი</w:t>
            </w:r>
            <w:r w:rsidRPr="00D340F7">
              <w:rPr>
                <w:rFonts w:ascii="Sylfaen" w:hAnsi="Sylfaen" w:cs="Arial"/>
                <w:lang w:val="ka-GE"/>
              </w:rPr>
              <w:t>ს მეშვეობით სატენდერო პროცედურების განხორციელება, შესაბამისი მონაცემების ელექტრონულ სისტემაში ატვირთვა;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40F7">
              <w:rPr>
                <w:rFonts w:ascii="Sylfaen" w:hAnsi="Sylfaen" w:cs="Arial"/>
                <w:sz w:val="22"/>
                <w:szCs w:val="22"/>
                <w:lang w:val="ka-GE"/>
              </w:rPr>
              <w:t>სამინისტროს კონტროლს დაქვემდებარებულ სტრუქტურული ერთეულების შესყიდვების განხორციელების შეთანხმებისათვის საჭირო ღონისძიებების გატარება;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8A2837" w:rsidRDefault="00D340F7" w:rsidP="00D340F7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A2837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A2837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  <w:sz w:val="22"/>
                <w:szCs w:val="22"/>
              </w:rPr>
            </w:r>
            <w:r w:rsidR="00A95FA2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8A2837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8A2837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8A283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40F7">
              <w:rPr>
                <w:rFonts w:ascii="Sylfaen" w:hAnsi="Sylfaen" w:cs="Arial"/>
                <w:sz w:val="22"/>
                <w:szCs w:val="22"/>
                <w:lang w:val="ka-GE"/>
              </w:rPr>
              <w:lastRenderedPageBreak/>
              <w:t>სამინისტროსა და სამინისტროს კონტროლს დაქვემდებარებულ სტრუქტურულ ერთეულების შესყიდვების განხორციელების შეთანხმების ორგანიზება საქართველოს მთავრობის კანცელარიასთან;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D340F7" w:rsidRPr="00F22384" w:rsidRDefault="00D340F7" w:rsidP="00B5391E">
            <w:pPr>
              <w:rPr>
                <w:rFonts w:ascii="MS Gothic" w:eastAsia="MS Gothic" w:hAnsi="Wingdings" w:hint="eastAsia"/>
              </w:rPr>
            </w:pP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40F7">
              <w:rPr>
                <w:rFonts w:ascii="Sylfaen" w:hAnsi="Sylfaen" w:cs="Arial"/>
                <w:sz w:val="22"/>
                <w:szCs w:val="22"/>
                <w:lang w:val="ka-GE"/>
              </w:rPr>
              <w:t>კვარტალური ანგარიშგება განხორციელებული შესყიდვების შესახებ;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D340F7" w:rsidRPr="00F22384" w:rsidRDefault="00D340F7" w:rsidP="00B5391E">
            <w:pPr>
              <w:rPr>
                <w:rFonts w:ascii="MS Gothic" w:eastAsia="MS Gothic" w:hAnsi="Wingdings" w:hint="eastAsia"/>
              </w:rPr>
            </w:pPr>
          </w:p>
        </w:tc>
      </w:tr>
      <w:tr w:rsidR="00D340F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40F7" w:rsidRPr="00D340F7" w:rsidRDefault="00D340F7" w:rsidP="00D340F7">
            <w:pPr>
              <w:rPr>
                <w:rFonts w:ascii="Sylfaen" w:hAnsi="Sylfaen" w:cs="Sylfaen"/>
                <w:lang w:val="ka-GE"/>
              </w:rPr>
            </w:pPr>
            <w:r w:rsidRPr="00D340F7">
              <w:rPr>
                <w:rFonts w:ascii="Sylfaen" w:hAnsi="Sylfaen" w:cs="Sylfaen"/>
                <w:lang w:val="ka-GE"/>
              </w:rPr>
              <w:t>სამინისტროსა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და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მიმწოდებლებს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შორის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გაფორმებული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ხელშეკრულებების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რეგისტრაცია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და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შესყიდვების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ერთიან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ელექტრონულ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სისტემაში</w:t>
            </w:r>
            <w:r w:rsidRPr="00D340F7">
              <w:rPr>
                <w:rFonts w:ascii="Arial" w:hAnsi="Arial" w:cs="Arial"/>
                <w:lang w:val="ka-GE"/>
              </w:rPr>
              <w:t xml:space="preserve"> </w:t>
            </w:r>
            <w:r w:rsidRPr="00D340F7">
              <w:rPr>
                <w:rFonts w:ascii="Sylfaen" w:hAnsi="Sylfaen" w:cs="Sylfaen"/>
                <w:lang w:val="ka-GE"/>
              </w:rPr>
              <w:t>ატვირთვა.</w:t>
            </w:r>
          </w:p>
          <w:p w:rsidR="00D340F7" w:rsidRP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Pr="00F22384" w:rsidRDefault="00D340F7" w:rsidP="00B5391E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95FA2">
              <w:rPr>
                <w:rFonts w:ascii="MS Gothic" w:eastAsia="MS Gothic" w:hAnsi="Wingdings" w:hint="eastAsia"/>
              </w:rPr>
            </w:r>
            <w:r w:rsidR="00A95FA2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340F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D340F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Default="00D340F7" w:rsidP="00D340F7">
            <w:pPr>
              <w:pStyle w:val="BodyA"/>
              <w:spacing w:line="360" w:lineRule="auto"/>
              <w:ind w:left="270"/>
              <w:rPr>
                <w:rFonts w:ascii="Sylfaen" w:eastAsia="Sylfaen" w:hAnsi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ყველა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სტრუქტურული</w:t>
            </w:r>
            <w:proofErr w:type="spellEnd"/>
            <w:r>
              <w:rPr>
                <w:rFonts w:ascii="Sylfaen" w:eastAsia="Sylfaen" w:hAnsi="Sylfaen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</w:rPr>
              <w:t>ქვედანაყოფი</w:t>
            </w:r>
            <w:proofErr w:type="spellEnd"/>
            <w:r>
              <w:rPr>
                <w:rFonts w:ascii="Sylfaen" w:eastAsia="Sylfaen" w:hAnsi="Sylfaen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კონტროლს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დაქვემდებარებული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საჯარო სამართლის იურიდიული პირები;</w:t>
            </w:r>
          </w:p>
          <w:p w:rsidR="00D340F7" w:rsidRDefault="00D340F7" w:rsidP="00D340F7">
            <w:pPr>
              <w:pStyle w:val="BodyA"/>
              <w:spacing w:line="360" w:lineRule="auto"/>
              <w:ind w:left="270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სახელმწიფო შესყიდვების სააგენტო;</w:t>
            </w:r>
          </w:p>
          <w:p w:rsidR="00D340F7" w:rsidRDefault="00D340F7" w:rsidP="00D340F7">
            <w:pPr>
              <w:pStyle w:val="BodyA"/>
              <w:spacing w:line="360" w:lineRule="auto"/>
              <w:ind w:left="270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საქართველოს მთავრობის კანცელარია.</w:t>
            </w:r>
          </w:p>
          <w:p w:rsid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340F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340F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340F7" w:rsidRPr="00D340F7" w:rsidRDefault="00D340F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340F7">
              <w:rPr>
                <w:rFonts w:ascii="Sylfaen" w:eastAsia="Sylfaen" w:hAnsi="Sylfaen"/>
                <w:sz w:val="22"/>
                <w:szCs w:val="22"/>
                <w:lang w:val="ka-GE"/>
              </w:rPr>
              <w:t>კვარტალური ანგარიშგება განხორციელებული შესყიდვების შესახებ, კვარტლის მომდევნო თვის 20 რიცხვამდე.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043743">
        <w:trPr>
          <w:trHeight w:val="23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043743">
        <w:trPr>
          <w:trHeight w:val="125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043743">
        <w:trPr>
          <w:trHeight w:val="289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043743">
        <w:trPr>
          <w:trHeight w:val="5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A28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177807" w:rsidRPr="008A2837" w:rsidRDefault="00177807" w:rsidP="00177807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8A2837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A2837">
              <w:rPr>
                <w:rFonts w:eastAsia="MS Gothic"/>
              </w:rPr>
              <w:instrText xml:space="preserve"> FORMCHECKBOX </w:instrText>
            </w:r>
            <w:r w:rsidR="00A95FA2">
              <w:rPr>
                <w:rFonts w:eastAsia="MS Gothic"/>
              </w:rPr>
            </w:r>
            <w:r w:rsidR="00A95FA2">
              <w:rPr>
                <w:rFonts w:eastAsia="MS Gothic"/>
              </w:rPr>
              <w:fldChar w:fldCharType="separate"/>
            </w:r>
            <w:r w:rsidRPr="008A2837">
              <w:rPr>
                <w:rFonts w:eastAsia="MS Gothic"/>
              </w:rPr>
              <w:fldChar w:fldCharType="end"/>
            </w:r>
            <w:r w:rsidRPr="008A2837">
              <w:rPr>
                <w:rFonts w:eastAsia="MS Gothic"/>
              </w:rPr>
              <w:t xml:space="preserve">  </w:t>
            </w:r>
            <w:r w:rsidRPr="008A2837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8A28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8A2837" w:rsidRDefault="00177807" w:rsidP="00177807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8A2837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A2837">
              <w:rPr>
                <w:rFonts w:eastAsia="MS Gothic"/>
              </w:rPr>
              <w:instrText xml:space="preserve"> FORMCHECKBOX </w:instrText>
            </w:r>
            <w:r w:rsidR="00A95FA2">
              <w:rPr>
                <w:rFonts w:eastAsia="MS Gothic"/>
              </w:rPr>
            </w:r>
            <w:r w:rsidR="00A95FA2">
              <w:rPr>
                <w:rFonts w:eastAsia="MS Gothic"/>
              </w:rPr>
              <w:fldChar w:fldCharType="separate"/>
            </w:r>
            <w:r w:rsidRPr="008A2837">
              <w:rPr>
                <w:rFonts w:eastAsia="MS Gothic"/>
              </w:rPr>
              <w:fldChar w:fldCharType="end"/>
            </w:r>
            <w:r w:rsidRPr="008A2837">
              <w:rPr>
                <w:rFonts w:eastAsia="MS Gothic"/>
              </w:rPr>
              <w:t xml:space="preserve">  </w:t>
            </w:r>
            <w:r w:rsidRPr="008A2837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8A283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043743">
        <w:trPr>
          <w:trHeight w:val="30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043743">
        <w:trPr>
          <w:trHeight w:val="55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043743">
        <w:trPr>
          <w:trHeight w:val="36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043743">
        <w:trPr>
          <w:trHeight w:val="62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043743">
        <w:trPr>
          <w:trHeight w:val="1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043743">
        <w:trPr>
          <w:trHeight w:val="125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043743">
        <w:trPr>
          <w:trHeight w:val="239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177807" w:rsidRPr="00DC62F5" w:rsidTr="00043743">
        <w:trPr>
          <w:trHeight w:val="103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CF63E9" w:rsidRDefault="00177807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CF63E9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177807" w:rsidRPr="00CF63E9" w:rsidRDefault="00177807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CF63E9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177807" w:rsidRPr="00CF63E9" w:rsidRDefault="00177807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CF63E9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177807" w:rsidRPr="00CF63E9" w:rsidRDefault="00177807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F63E9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177807" w:rsidRPr="00962D44" w:rsidRDefault="00177807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CF63E9" w:rsidRDefault="00177807" w:rsidP="00B5391E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CF63E9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177807" w:rsidRPr="00CF63E9" w:rsidRDefault="00177807" w:rsidP="00B5391E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CF63E9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177807" w:rsidRPr="00CF63E9" w:rsidRDefault="00177807" w:rsidP="00B5391E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CF63E9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177807" w:rsidRPr="00CF63E9" w:rsidRDefault="00177807" w:rsidP="00B5391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F63E9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177807" w:rsidRPr="00962D44" w:rsidRDefault="00177807" w:rsidP="00B5391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77807" w:rsidRPr="00DC62F5" w:rsidTr="00043743">
        <w:trPr>
          <w:trHeight w:val="33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Default="00177807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962D44" w:rsidRDefault="00177807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177807" w:rsidRPr="00DC62F5" w:rsidTr="00043743">
        <w:trPr>
          <w:trHeight w:val="82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Default="00177807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177807" w:rsidRPr="00177807" w:rsidRDefault="00177807" w:rsidP="00962D44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177807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177807" w:rsidRPr="00177807" w:rsidRDefault="00177807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177807">
              <w:rPr>
                <w:rFonts w:ascii="Sylfaen" w:hAnsi="Sylfaen"/>
                <w:lang w:val="ka-GE"/>
              </w:rPr>
              <w:t>სამინისტროს დებულება</w:t>
            </w:r>
          </w:p>
          <w:p w:rsidR="00177807" w:rsidRPr="00962D44" w:rsidRDefault="00177807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090F8C" w:rsidRDefault="00177807" w:rsidP="00177807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090F8C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177807" w:rsidRPr="00962D44" w:rsidRDefault="00177807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90F8C">
              <w:rPr>
                <w:rFonts w:ascii="Sylfaen" w:hAnsi="Sylfaen"/>
                <w:lang w:val="ka-GE"/>
              </w:rPr>
              <w:t xml:space="preserve">    კანონქვემდებარე ნორმატიული აქტები</w:t>
            </w:r>
          </w:p>
        </w:tc>
      </w:tr>
      <w:tr w:rsidR="00177807" w:rsidRPr="00DC62F5" w:rsidTr="00043743">
        <w:trPr>
          <w:trHeight w:val="41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Default="0017780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Default="0017780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177807" w:rsidRPr="00DC62F5" w:rsidTr="00043743">
        <w:trPr>
          <w:trHeight w:val="81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F22384" w:rsidRDefault="00177807" w:rsidP="0017780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95FA2">
              <w:rPr>
                <w:rFonts w:eastAsia="MS Gothic"/>
                <w:sz w:val="24"/>
                <w:szCs w:val="24"/>
              </w:rPr>
            </w:r>
            <w:r w:rsidR="00A95FA2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177807" w:rsidRPr="00F22384" w:rsidRDefault="00177807" w:rsidP="0017780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95FA2">
              <w:rPr>
                <w:rFonts w:eastAsia="MS Gothic"/>
                <w:sz w:val="24"/>
                <w:szCs w:val="24"/>
              </w:rPr>
            </w:r>
            <w:r w:rsidR="00A95FA2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5A7679" w:rsidRDefault="00177807" w:rsidP="00177807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95FA2">
              <w:rPr>
                <w:rFonts w:eastAsia="MS Gothic"/>
                <w:sz w:val="24"/>
                <w:szCs w:val="24"/>
              </w:rPr>
            </w:r>
            <w:r w:rsidR="00A95FA2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</w:t>
            </w:r>
          </w:p>
          <w:p w:rsidR="005A7679" w:rsidRDefault="005A7679" w:rsidP="005A7679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t xml:space="preserve">         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  <w:p w:rsidR="00177807" w:rsidRPr="00F22384" w:rsidRDefault="00177807" w:rsidP="00177807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177807" w:rsidRDefault="00177807" w:rsidP="0017780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77807" w:rsidRPr="00962D44" w:rsidRDefault="0017780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77807" w:rsidRPr="00962D44" w:rsidRDefault="00177807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F22384" w:rsidRDefault="00177807" w:rsidP="0017780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95FA2">
              <w:rPr>
                <w:rFonts w:eastAsia="MS Gothic"/>
                <w:sz w:val="24"/>
                <w:szCs w:val="24"/>
              </w:rPr>
            </w:r>
            <w:r w:rsidR="00A95FA2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177807" w:rsidRPr="00F22384" w:rsidRDefault="00177807" w:rsidP="0017780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95FA2">
              <w:rPr>
                <w:rFonts w:eastAsia="MS Gothic"/>
                <w:sz w:val="24"/>
                <w:szCs w:val="24"/>
              </w:rPr>
            </w:r>
            <w:r w:rsidR="00A95FA2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5A7679" w:rsidRDefault="00177807" w:rsidP="00177807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95FA2">
              <w:rPr>
                <w:rFonts w:eastAsia="MS Gothic"/>
                <w:sz w:val="24"/>
                <w:szCs w:val="24"/>
              </w:rPr>
            </w:r>
            <w:r w:rsidR="00A95FA2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</w:t>
            </w:r>
          </w:p>
          <w:p w:rsidR="005A7679" w:rsidRDefault="005A7679" w:rsidP="005A7679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t xml:space="preserve">            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  <w:p w:rsidR="00177807" w:rsidRPr="00F22384" w:rsidRDefault="00177807" w:rsidP="0017780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</w:p>
          <w:p w:rsidR="00177807" w:rsidRPr="00962D44" w:rsidRDefault="00177807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77807" w:rsidRPr="00DC62F5" w:rsidTr="00043743">
        <w:trPr>
          <w:trHeight w:val="49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962D44" w:rsidRDefault="0017780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Default="0017780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177807" w:rsidRPr="00DC62F5" w:rsidTr="00043743">
        <w:trPr>
          <w:trHeight w:val="8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Default="0017780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77807" w:rsidRDefault="0017780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319A" w:rsidRPr="0020319A" w:rsidRDefault="0020319A" w:rsidP="0020319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0319A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20319A">
              <w:rPr>
                <w:rFonts w:ascii="Sylfaen" w:hAnsi="Sylfaen"/>
                <w:sz w:val="24"/>
                <w:szCs w:val="24"/>
              </w:rPr>
              <w:t>A</w:t>
            </w:r>
            <w:r w:rsidRPr="0020319A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177807" w:rsidRPr="0020319A" w:rsidRDefault="0020319A" w:rsidP="0020319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0319A">
              <w:rPr>
                <w:rFonts w:ascii="Sylfaen" w:hAnsi="Sylfaen" w:cs="Sylfaen"/>
                <w:sz w:val="24"/>
                <w:szCs w:val="24"/>
                <w:lang w:val="ka-GE"/>
              </w:rPr>
              <w:t>ინგლისური</w:t>
            </w:r>
            <w:r w:rsidRPr="002031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0319A">
              <w:rPr>
                <w:rFonts w:ascii="Sylfaen" w:hAnsi="Sylfaen"/>
                <w:sz w:val="24"/>
                <w:szCs w:val="24"/>
              </w:rPr>
              <w:t>A</w:t>
            </w:r>
            <w:r w:rsidRPr="0020319A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</w:tr>
      <w:tr w:rsidR="00177807" w:rsidRPr="00DC62F5" w:rsidTr="00043743">
        <w:trPr>
          <w:trHeight w:val="75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807" w:rsidRPr="00962D44" w:rsidRDefault="0017780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177807" w:rsidRDefault="00177807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807" w:rsidRPr="00962D44" w:rsidRDefault="0017780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177807" w:rsidRDefault="00177807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77807" w:rsidRPr="00DC62F5" w:rsidTr="00043743">
        <w:trPr>
          <w:trHeight w:val="1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807" w:rsidRPr="006B4824" w:rsidRDefault="00177807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77807" w:rsidRPr="00DC62F5" w:rsidTr="00043743">
        <w:trPr>
          <w:trHeight w:val="125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807" w:rsidRPr="00E035B4" w:rsidRDefault="00177807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807" w:rsidRPr="00E035B4" w:rsidRDefault="00177807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177807" w:rsidRPr="00DC62F5" w:rsidTr="00043743">
        <w:trPr>
          <w:trHeight w:val="359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E035B4" w:rsidRDefault="00177807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962D44" w:rsidRDefault="00177807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77807" w:rsidRPr="00DC62F5" w:rsidTr="00043743">
        <w:trPr>
          <w:trHeight w:val="84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3B18" w:rsidRPr="00F22384" w:rsidRDefault="00753B18" w:rsidP="00753B1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95FA2">
              <w:rPr>
                <w:rFonts w:eastAsia="MS Gothic"/>
                <w:sz w:val="24"/>
                <w:szCs w:val="24"/>
              </w:rPr>
            </w:r>
            <w:r w:rsidR="00A95FA2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177807" w:rsidRPr="00962D44" w:rsidRDefault="00177807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177807" w:rsidRPr="00962D44" w:rsidRDefault="00177807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3B18" w:rsidRPr="00F22384" w:rsidRDefault="00753B18" w:rsidP="00753B1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95FA2">
              <w:rPr>
                <w:rFonts w:eastAsia="MS Gothic"/>
                <w:sz w:val="24"/>
                <w:szCs w:val="24"/>
              </w:rPr>
            </w:r>
            <w:r w:rsidR="00A95FA2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177807" w:rsidRPr="00962D44" w:rsidRDefault="00177807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77807" w:rsidRPr="00DC62F5" w:rsidTr="00043743">
        <w:trPr>
          <w:trHeight w:val="52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E035B4" w:rsidRDefault="00177807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E035B4" w:rsidRDefault="00177807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77807" w:rsidRPr="00DC62F5" w:rsidTr="00043743">
        <w:trPr>
          <w:trHeight w:val="70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962D44" w:rsidRDefault="00177807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177807" w:rsidRPr="00962D44" w:rsidRDefault="00177807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962D44" w:rsidRDefault="00177807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77807" w:rsidRPr="00DC62F5" w:rsidTr="00043743">
        <w:trPr>
          <w:trHeight w:val="35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E035B4" w:rsidRDefault="00177807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7807" w:rsidRPr="00E035B4" w:rsidRDefault="00177807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177807" w:rsidRPr="00DC62F5" w:rsidTr="00043743">
        <w:trPr>
          <w:trHeight w:val="6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807" w:rsidRDefault="00177807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177807" w:rsidRPr="00962D44" w:rsidRDefault="00177807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807" w:rsidRPr="00962D44" w:rsidRDefault="00177807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77807" w:rsidRPr="00DC62F5" w:rsidTr="00043743">
        <w:trPr>
          <w:trHeight w:val="1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807" w:rsidRPr="00F330D3" w:rsidRDefault="00177807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77807" w:rsidRPr="00DC62F5" w:rsidTr="00043743">
        <w:trPr>
          <w:trHeight w:val="412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7807" w:rsidRDefault="00177807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753B18" w:rsidRPr="00B175E7" w:rsidRDefault="00753B18" w:rsidP="00753B1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753B18" w:rsidRPr="00BC4CB3" w:rsidRDefault="00753B18" w:rsidP="00753B1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 შეგროვების უნარს</w:t>
            </w:r>
          </w:p>
          <w:p w:rsidR="00753B18" w:rsidRPr="00BC4CB3" w:rsidRDefault="00753B18" w:rsidP="00753B1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ინფორმაციის/ მონაცემთა ანალიზის უნარს</w:t>
            </w:r>
          </w:p>
          <w:p w:rsidR="00753B18" w:rsidRPr="00BC4CB3" w:rsidRDefault="00753B18" w:rsidP="00753B1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753B18" w:rsidRPr="00B13E94" w:rsidRDefault="00753B18" w:rsidP="00753B1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753B18" w:rsidRPr="00B13E94" w:rsidRDefault="00753B18" w:rsidP="00753B1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753B18" w:rsidRPr="00B13E94" w:rsidRDefault="00753B18" w:rsidP="00753B1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753B18" w:rsidRPr="00F22384" w:rsidRDefault="00753B18" w:rsidP="00753B18">
            <w:pPr>
              <w:jc w:val="center"/>
              <w:rPr>
                <w:rFonts w:ascii="Sylfaen" w:hAnsi="Sylfaen"/>
                <w:lang w:val="ka-GE"/>
              </w:rPr>
            </w:pPr>
          </w:p>
          <w:p w:rsidR="00177807" w:rsidRPr="006B4824" w:rsidRDefault="00177807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95FA2" w:rsidRDefault="00A95FA2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A95FA2" w:rsidRDefault="00A95FA2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A95FA2" w:rsidRDefault="00A95FA2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A95FA2" w:rsidRDefault="00A95FA2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bookmarkStart w:id="1" w:name="_GoBack"/>
      <w:bookmarkEnd w:id="1"/>
      <w:r w:rsidRPr="00D35FAD">
        <w:rPr>
          <w:rFonts w:ascii="Sylfaen" w:eastAsia="Calibri" w:hAnsi="Sylfaen"/>
          <w:bCs/>
          <w:sz w:val="22"/>
          <w:szCs w:val="22"/>
          <w:lang w:val="ka-GE"/>
        </w:rPr>
        <w:lastRenderedPageBreak/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043743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</w:t>
      </w:r>
    </w:p>
    <w:p w:rsidR="00043743" w:rsidRDefault="00043743" w:rsidP="00043743">
      <w:pPr>
        <w:pStyle w:val="BodyText"/>
        <w:tabs>
          <w:tab w:val="left" w:pos="4536"/>
        </w:tabs>
        <w:jc w:val="left"/>
        <w:rPr>
          <w:rFonts w:ascii="Sylfaen" w:eastAsiaTheme="minorEastAsia" w:hAnsi="Sylfaen" w:cstheme="minorBidi"/>
          <w:sz w:val="22"/>
          <w:szCs w:val="22"/>
          <w:lang w:val="ka-GE" w:eastAsia="en-US"/>
        </w:rPr>
      </w:pPr>
    </w:p>
    <w:p w:rsidR="00043743" w:rsidRDefault="00043743" w:rsidP="0004374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Theme="minorEastAsia" w:hAnsi="Sylfaen" w:cstheme="minorBidi"/>
          <w:sz w:val="22"/>
          <w:szCs w:val="22"/>
          <w:lang w:val="ka-GE" w:eastAsia="en-US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თამარ შალამბერიძე</w:t>
      </w:r>
    </w:p>
    <w:p w:rsidR="00043743" w:rsidRDefault="00043743" w:rsidP="0004374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 სპეციალისტი</w:t>
      </w:r>
    </w:p>
    <w:p w:rsidR="00043743" w:rsidRPr="00097BB8" w:rsidRDefault="00043743" w:rsidP="0004374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043743" w:rsidRDefault="00043743" w:rsidP="00043743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3C05E0" w:rsidRPr="00043743" w:rsidRDefault="003C05E0" w:rsidP="00FE1C08">
      <w:pPr>
        <w:spacing w:before="240" w:after="0"/>
      </w:pPr>
    </w:p>
    <w:sectPr w:rsidR="003C05E0" w:rsidRPr="0004374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43743"/>
    <w:rsid w:val="00075AE3"/>
    <w:rsid w:val="00090F8C"/>
    <w:rsid w:val="000F7F4D"/>
    <w:rsid w:val="00127851"/>
    <w:rsid w:val="00140295"/>
    <w:rsid w:val="0014563E"/>
    <w:rsid w:val="00177807"/>
    <w:rsid w:val="0020319A"/>
    <w:rsid w:val="002041EC"/>
    <w:rsid w:val="003050A0"/>
    <w:rsid w:val="00332E5E"/>
    <w:rsid w:val="0034046A"/>
    <w:rsid w:val="00340A2C"/>
    <w:rsid w:val="00341D75"/>
    <w:rsid w:val="003A5F01"/>
    <w:rsid w:val="003B257E"/>
    <w:rsid w:val="003C05E0"/>
    <w:rsid w:val="004666A2"/>
    <w:rsid w:val="004D3E2E"/>
    <w:rsid w:val="005A7679"/>
    <w:rsid w:val="005D35CF"/>
    <w:rsid w:val="005D776B"/>
    <w:rsid w:val="006C54B7"/>
    <w:rsid w:val="007275E6"/>
    <w:rsid w:val="0074698E"/>
    <w:rsid w:val="00753B18"/>
    <w:rsid w:val="00765DB6"/>
    <w:rsid w:val="00776486"/>
    <w:rsid w:val="00790C3C"/>
    <w:rsid w:val="008A2837"/>
    <w:rsid w:val="008D2B69"/>
    <w:rsid w:val="009110BB"/>
    <w:rsid w:val="00962D44"/>
    <w:rsid w:val="009722EE"/>
    <w:rsid w:val="009856E3"/>
    <w:rsid w:val="009A5D87"/>
    <w:rsid w:val="009E42F5"/>
    <w:rsid w:val="00A246A4"/>
    <w:rsid w:val="00A95FA2"/>
    <w:rsid w:val="00B313DF"/>
    <w:rsid w:val="00BE54DC"/>
    <w:rsid w:val="00CF63E9"/>
    <w:rsid w:val="00D340F7"/>
    <w:rsid w:val="00D469D8"/>
    <w:rsid w:val="00D96519"/>
    <w:rsid w:val="00DB3C17"/>
    <w:rsid w:val="00DC2F03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19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340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D34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319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19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340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D34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319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9</cp:revision>
  <dcterms:created xsi:type="dcterms:W3CDTF">2019-07-01T09:31:00Z</dcterms:created>
  <dcterms:modified xsi:type="dcterms:W3CDTF">2019-07-01T09:41:00Z</dcterms:modified>
</cp:coreProperties>
</file>