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62" w:rsidRPr="00367862" w:rsidRDefault="00367862" w:rsidP="00367862">
      <w:pPr>
        <w:spacing w:before="100" w:beforeAutospacing="1" w:after="0" w:line="240" w:lineRule="auto"/>
        <w:ind w:firstLine="720"/>
        <w:jc w:val="center"/>
        <w:rPr>
          <w:rFonts w:ascii="Sylfaen" w:eastAsia="Times New Roman" w:hAnsi="Sylfaen" w:cs="Times New Roman"/>
          <w:b/>
          <w:sz w:val="24"/>
          <w:szCs w:val="24"/>
        </w:rPr>
      </w:pPr>
      <w:proofErr w:type="spellStart"/>
      <w:proofErr w:type="gramStart"/>
      <w:r w:rsidRPr="00367862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ოკუპირებული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ტერიტორიებიდან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დევნილთა</w:t>
      </w:r>
      <w:proofErr w:type="spellEnd"/>
      <w:r w:rsidRPr="00367862">
        <w:rPr>
          <w:b/>
        </w:rPr>
        <w:t xml:space="preserve">, </w:t>
      </w:r>
      <w:proofErr w:type="spellStart"/>
      <w:r w:rsidRPr="00367862">
        <w:rPr>
          <w:rFonts w:ascii="Sylfaen" w:hAnsi="Sylfaen" w:cs="Sylfaen"/>
          <w:b/>
        </w:rPr>
        <w:t>შრომის</w:t>
      </w:r>
      <w:proofErr w:type="spellEnd"/>
      <w:r w:rsidRPr="00367862">
        <w:rPr>
          <w:b/>
        </w:rPr>
        <w:t xml:space="preserve">, </w:t>
      </w:r>
      <w:proofErr w:type="spellStart"/>
      <w:r w:rsidRPr="00367862">
        <w:rPr>
          <w:rFonts w:ascii="Sylfaen" w:hAnsi="Sylfaen" w:cs="Sylfaen"/>
          <w:b/>
        </w:rPr>
        <w:t>ჯანმრთელობისა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და</w:t>
      </w:r>
      <w:proofErr w:type="spellEnd"/>
      <w:r w:rsidRPr="00367862">
        <w:rPr>
          <w:b/>
        </w:rPr>
        <w:t xml:space="preserve"> </w:t>
      </w:r>
      <w:r w:rsidRPr="00367862">
        <w:rPr>
          <w:rFonts w:ascii="Sylfaen" w:hAnsi="Sylfaen" w:cs="Sylfaen"/>
          <w:b/>
        </w:rPr>
        <w:t>სოციალური</w:t>
      </w:r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დაცვის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სამინისტროს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პოლიტიკის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დეპარტამენტის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ჯანმრთელობის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დაცვის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პოლიტიკის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სამმართველოს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მთავარი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სპეციალისტის</w:t>
      </w:r>
      <w:proofErr w:type="spellEnd"/>
      <w:r w:rsidRPr="00367862">
        <w:rPr>
          <w:b/>
        </w:rPr>
        <w:t xml:space="preserve">, </w:t>
      </w:r>
      <w:proofErr w:type="spellStart"/>
      <w:r w:rsidRPr="00367862">
        <w:rPr>
          <w:rFonts w:ascii="Sylfaen" w:hAnsi="Sylfaen" w:cs="Sylfaen"/>
          <w:b/>
        </w:rPr>
        <w:t>მეორე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კატეგორიის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უფროსი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სპეციალისტის</w:t>
      </w:r>
      <w:proofErr w:type="spellEnd"/>
      <w:r w:rsidRPr="00367862">
        <w:rPr>
          <w:b/>
        </w:rPr>
        <w:t xml:space="preserve">, </w:t>
      </w:r>
      <w:proofErr w:type="spellStart"/>
      <w:r w:rsidRPr="00367862">
        <w:rPr>
          <w:rFonts w:ascii="Sylfaen" w:hAnsi="Sylfaen" w:cs="Sylfaen"/>
          <w:b/>
        </w:rPr>
        <w:t>ვაკანტურ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თანამდებობაზე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ჩასატარებელი</w:t>
      </w:r>
      <w:proofErr w:type="spellEnd"/>
      <w:r w:rsidRPr="00367862">
        <w:rPr>
          <w:b/>
        </w:rPr>
        <w:t xml:space="preserve"> </w:t>
      </w:r>
      <w:r w:rsidR="00531FCB">
        <w:rPr>
          <w:rFonts w:ascii="Sylfaen" w:hAnsi="Sylfaen"/>
          <w:b/>
          <w:lang w:val="ka-GE"/>
        </w:rPr>
        <w:t xml:space="preserve">ღია </w:t>
      </w:r>
      <w:bookmarkStart w:id="0" w:name="_GoBack"/>
      <w:bookmarkEnd w:id="0"/>
      <w:proofErr w:type="spellStart"/>
      <w:r w:rsidRPr="00367862">
        <w:rPr>
          <w:rFonts w:ascii="Sylfaen" w:hAnsi="Sylfaen" w:cs="Sylfaen"/>
          <w:b/>
        </w:rPr>
        <w:t>კონკურსის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საკონკურსო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კომისიის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შემადგენლობის</w:t>
      </w:r>
      <w:proofErr w:type="spellEnd"/>
      <w:r w:rsidRPr="00367862">
        <w:rPr>
          <w:b/>
        </w:rPr>
        <w:t xml:space="preserve"> </w:t>
      </w:r>
      <w:proofErr w:type="spellStart"/>
      <w:r w:rsidRPr="00367862">
        <w:rPr>
          <w:rFonts w:ascii="Sylfaen" w:hAnsi="Sylfaen" w:cs="Sylfaen"/>
          <w:b/>
        </w:rPr>
        <w:t>შესახებ</w:t>
      </w:r>
      <w:proofErr w:type="spellEnd"/>
    </w:p>
    <w:p w:rsidR="00367862" w:rsidRDefault="00367862" w:rsidP="00367862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862">
        <w:rPr>
          <w:rFonts w:ascii="Sylfaen" w:eastAsia="Times New Roman" w:hAnsi="Sylfaen" w:cs="Times New Roman"/>
          <w:sz w:val="24"/>
          <w:szCs w:val="24"/>
        </w:rPr>
        <w:t>„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საჯარო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სამსახურის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შესახებ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“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საქართველოს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კანონი</w:t>
      </w:r>
      <w:r w:rsidRPr="00367862">
        <w:rPr>
          <w:rFonts w:ascii="Sylfaen" w:eastAsia="Times New Roman" w:hAnsi="Sylfaen" w:cs="Times New Roman"/>
          <w:sz w:val="24"/>
          <w:szCs w:val="24"/>
        </w:rPr>
        <w:t>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38-ე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მუხლის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>, ,,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საჯარო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სამსახურში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კონკურსის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ჩატარების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წესის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შესახებ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“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საქართველოს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მთავრობის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წლის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აპრილი</w:t>
      </w:r>
      <w:r w:rsidRPr="00367862">
        <w:rPr>
          <w:rFonts w:ascii="Sylfaen" w:eastAsia="Times New Roman" w:hAnsi="Sylfaen" w:cs="Times New Roman"/>
          <w:sz w:val="24"/>
          <w:szCs w:val="24"/>
        </w:rPr>
        <w:t>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დადგენილებ</w:t>
      </w:r>
      <w:r w:rsidRPr="00367862">
        <w:rPr>
          <w:rFonts w:ascii="Sylfaen" w:eastAsia="Times New Roman" w:hAnsi="Sylfaen" w:cs="Times New Roman"/>
          <w:sz w:val="24"/>
          <w:szCs w:val="24"/>
        </w:rPr>
        <w:t>ით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დამტკიცებული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„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საჯარო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სამსახურში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კონკურსის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ჩატარების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  <w:lang w:val="x-none"/>
        </w:rPr>
        <w:t>წესი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“-ს მე-15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მუხლის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შესაბამისად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>, ,,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გიორგი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ჭავჭავაძის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სოციალური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პოლიტიკის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დეპარტამენტის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ჯანმრთელობის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პოლიტიკის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სამმართველოს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მთავარი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სპეციალისტის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მეორე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კატეგორიის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უფროსი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სპეციალისტის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ვაკანტურ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თანამდებობაზე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ჩასატარებელი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ღია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კონკურსის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საკონკურსო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თავმჯდომარედ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დანიშვნის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შესახებ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“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სოციალური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მინისტრის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2020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წლის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4A6954">
        <w:rPr>
          <w:rFonts w:ascii="Sylfaen" w:eastAsia="Times New Roman" w:hAnsi="Sylfaen" w:cs="Times New Roman"/>
          <w:sz w:val="24"/>
          <w:szCs w:val="24"/>
          <w:lang w:val="ka-GE"/>
        </w:rPr>
        <w:t>14</w:t>
      </w:r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4A6954">
        <w:rPr>
          <w:rFonts w:ascii="Sylfaen" w:eastAsia="Times New Roman" w:hAnsi="Sylfaen" w:cs="Times New Roman"/>
          <w:sz w:val="24"/>
          <w:szCs w:val="24"/>
          <w:lang w:val="ka-GE"/>
        </w:rPr>
        <w:t>სექტემბრის</w:t>
      </w:r>
      <w:r w:rsidR="004A6954">
        <w:rPr>
          <w:rFonts w:ascii="Sylfaen" w:eastAsia="Times New Roman" w:hAnsi="Sylfaen" w:cs="Times New Roman"/>
          <w:sz w:val="24"/>
          <w:szCs w:val="24"/>
        </w:rPr>
        <w:t xml:space="preserve"> N01-454</w:t>
      </w:r>
      <w:r w:rsidRPr="00367862">
        <w:rPr>
          <w:rFonts w:ascii="Sylfaen" w:eastAsia="Times New Roman" w:hAnsi="Sylfaen" w:cs="Times New Roman"/>
          <w:sz w:val="24"/>
          <w:szCs w:val="24"/>
        </w:rPr>
        <w:t>/ო</w:t>
      </w:r>
      <w:r w:rsidRPr="00367862">
        <w:rPr>
          <w:rFonts w:ascii="Sylfaen" w:eastAsia="Times New Roman" w:hAnsi="Sylfaen" w:cs="Times New Roman"/>
          <w:color w:val="FF0000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ბრძანების</w:t>
      </w:r>
      <w:proofErr w:type="spellEnd"/>
      <w:r w:rsidRPr="00367862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Times New Roman"/>
          <w:sz w:val="24"/>
          <w:szCs w:val="24"/>
        </w:rPr>
        <w:t>გათვალისწინებით</w:t>
      </w:r>
      <w:proofErr w:type="spellEnd"/>
      <w:r w:rsidRPr="00367862">
        <w:rPr>
          <w:rFonts w:ascii="Sylfaen" w:hAnsi="Sylfaen"/>
          <w:lang w:val="ka-GE"/>
        </w:rPr>
        <w:t> </w:t>
      </w:r>
      <w:r w:rsidRPr="00367862">
        <w:rPr>
          <w:lang w:val="ka-GE"/>
        </w:rPr>
        <w:t> 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862" w:rsidRPr="00367862" w:rsidRDefault="00367862" w:rsidP="0036786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ვ</w:t>
      </w:r>
      <w:proofErr w:type="gramEnd"/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ბ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რ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ძ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ა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ნ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ე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b/>
          <w:bCs/>
          <w:sz w:val="24"/>
          <w:szCs w:val="24"/>
        </w:rPr>
        <w:t>ბ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შეიქმნას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სპეციალისტის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ვაკანტურ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თანამდებობაზე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ჩასატარებელი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შემდგომში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შემადგენლობით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ა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გიორგი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ჭავჭავაძე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თავმჯდომარე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ბ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86D9B">
        <w:rPr>
          <w:rFonts w:ascii="Sylfaen" w:eastAsia="Times New Roman" w:hAnsi="Sylfaen" w:cs="Sylfaen"/>
          <w:b/>
          <w:sz w:val="24"/>
          <w:szCs w:val="24"/>
          <w:lang w:val="ka-GE"/>
        </w:rPr>
        <w:t>ნათელა</w:t>
      </w:r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6D9B">
        <w:rPr>
          <w:rFonts w:ascii="Sylfaen" w:eastAsia="Times New Roman" w:hAnsi="Sylfaen" w:cs="Sylfaen"/>
          <w:b/>
          <w:sz w:val="24"/>
          <w:szCs w:val="24"/>
          <w:lang w:val="ka-GE"/>
        </w:rPr>
        <w:t>ზურაბიშვილი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ამავე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მოვალეობის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შემსრულებელი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თავმჯდომარის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862">
        <w:rPr>
          <w:rFonts w:ascii="Sylfaen" w:eastAsia="Times New Roman" w:hAnsi="Sylfaen" w:cs="Sylfaen"/>
          <w:sz w:val="24"/>
          <w:szCs w:val="24"/>
        </w:rPr>
        <w:t>გ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367862">
        <w:rPr>
          <w:rFonts w:ascii="Sylfaen" w:eastAsia="Times New Roman" w:hAnsi="Sylfaen" w:cs="Sylfaen"/>
          <w:b/>
          <w:sz w:val="24"/>
          <w:szCs w:val="24"/>
        </w:rPr>
        <w:t>თინათინ</w:t>
      </w:r>
      <w:proofErr w:type="spellEnd"/>
      <w:proofErr w:type="gram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ხარძიანი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მოვალეობის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შემსრულებელი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862">
        <w:rPr>
          <w:rFonts w:ascii="Sylfaen" w:eastAsia="Times New Roman" w:hAnsi="Sylfaen" w:cs="Sylfaen"/>
          <w:sz w:val="24"/>
          <w:szCs w:val="24"/>
        </w:rPr>
        <w:t>დ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ალექსი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ჟვანია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lastRenderedPageBreak/>
        <w:t>ხელმძღვანელი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მოადგილის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მოვალეობის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შემსრულებელი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ე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ეკატერინე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ადამია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86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ამავე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მოვალეობის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შემსრულებელი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7862">
        <w:rPr>
          <w:rFonts w:ascii="Sylfaen" w:eastAsia="Times New Roman" w:hAnsi="Sylfaen" w:cs="Sylfaen"/>
          <w:sz w:val="24"/>
          <w:szCs w:val="24"/>
        </w:rPr>
        <w:t>ვ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დავით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კაიკაციშვილი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ეკომიგრანტთა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ზ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შორენა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ოქროპირიძე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კანონშემოქმედებითი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საქმიანობისა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სამართლებრივი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უზრუნველყოფის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მეორადი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თ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ლარისა</w:t>
      </w:r>
      <w:proofErr w:type="spellEnd"/>
      <w:r w:rsidRPr="00367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b/>
          <w:sz w:val="24"/>
          <w:szCs w:val="24"/>
        </w:rPr>
        <w:t>მახათაძე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განათლების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მეცნიერების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კულტურისა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სპორტის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დეპარტამენტი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მთავარი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კატეგორიის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წევრი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დამოუკიდებელი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სპეციალისტი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Sylfaen" w:eastAsia="Times New Roman" w:hAnsi="Sylfaen" w:cs="Sylfaen"/>
          <w:sz w:val="24"/>
          <w:szCs w:val="24"/>
        </w:rPr>
        <w:t>ი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თანამშრომელი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მდივანი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ხმის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უფლების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გარეშე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r w:rsidRPr="0036786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კომისიამ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წარმართვისას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იხელმძღვანელოს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367862">
        <w:rPr>
          <w:rFonts w:ascii="Sylfaen" w:eastAsia="Times New Roman" w:hAnsi="Sylfaen" w:cs="Sylfaen"/>
          <w:sz w:val="24"/>
          <w:szCs w:val="24"/>
        </w:rPr>
        <w:t>თ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367862">
        <w:rPr>
          <w:rFonts w:ascii="Sylfaen" w:eastAsia="Times New Roman" w:hAnsi="Sylfaen" w:cs="Sylfaen"/>
          <w:sz w:val="24"/>
          <w:szCs w:val="24"/>
        </w:rPr>
        <w:t>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86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367862">
        <w:rPr>
          <w:rFonts w:ascii="Sylfaen" w:eastAsia="Times New Roman" w:hAnsi="Sylfaen" w:cs="Sylfaen"/>
          <w:sz w:val="24"/>
          <w:szCs w:val="24"/>
        </w:rPr>
        <w:t>ით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862" w:rsidRPr="00367862" w:rsidRDefault="00367862" w:rsidP="003678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367862">
        <w:rPr>
          <w:rFonts w:ascii="Sylfaen" w:eastAsia="Times New Roman" w:hAnsi="Sylfaen" w:cs="Sylfaen"/>
          <w:sz w:val="24"/>
          <w:szCs w:val="24"/>
        </w:rPr>
        <w:t>აღნიშნული</w:t>
      </w:r>
      <w:proofErr w:type="spellEnd"/>
      <w:proofErr w:type="gram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ბრძანება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გასაჩივრდეს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862">
        <w:rPr>
          <w:rFonts w:ascii="Sylfaen" w:eastAsia="Times New Roman" w:hAnsi="Sylfaen" w:cs="Sylfaen"/>
          <w:sz w:val="24"/>
          <w:szCs w:val="24"/>
        </w:rPr>
        <w:t>ქ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საქალაქო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სასამართლოს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საქმეთა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კოლეგიაში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მისამართი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67862">
        <w:rPr>
          <w:rFonts w:ascii="Sylfaen" w:eastAsia="Times New Roman" w:hAnsi="Sylfaen" w:cs="Sylfaen"/>
          <w:sz w:val="24"/>
          <w:szCs w:val="24"/>
        </w:rPr>
        <w:t>ქ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თბილისი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7862">
        <w:rPr>
          <w:rFonts w:ascii="Sylfaen" w:eastAsia="Times New Roman" w:hAnsi="Sylfaen" w:cs="Sylfaen"/>
          <w:sz w:val="24"/>
          <w:szCs w:val="24"/>
        </w:rPr>
        <w:t>დ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აღმაშენებლის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ხეივანი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7862">
        <w:rPr>
          <w:rFonts w:ascii="Sylfaen" w:eastAsia="Times New Roman" w:hAnsi="Sylfaen" w:cs="Sylfaen"/>
          <w:sz w:val="24"/>
          <w:szCs w:val="24"/>
        </w:rPr>
        <w:t>მე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კილომეტრი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N6),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ინდივიდუალური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3678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7862">
        <w:rPr>
          <w:rFonts w:ascii="Sylfaen" w:eastAsia="Times New Roman" w:hAnsi="Sylfaen" w:cs="Sylfaen"/>
          <w:sz w:val="24"/>
          <w:szCs w:val="24"/>
        </w:rPr>
        <w:t>სამართლებრივი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აქტის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გამოქვეყნების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ოფიციალური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წესით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გაცნობის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წესი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7862" w:rsidRPr="00367862" w:rsidRDefault="00367862" w:rsidP="0036786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367862">
        <w:rPr>
          <w:rFonts w:ascii="Sylfaen" w:eastAsia="Times New Roman" w:hAnsi="Sylfaen" w:cs="Sylfaen"/>
          <w:sz w:val="24"/>
          <w:szCs w:val="24"/>
        </w:rPr>
        <w:t>ბრძანება</w:t>
      </w:r>
      <w:proofErr w:type="spellEnd"/>
      <w:proofErr w:type="gram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ძალაშია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7862">
        <w:rPr>
          <w:rFonts w:ascii="Sylfaen" w:eastAsia="Times New Roman" w:hAnsi="Sylfaen" w:cs="Sylfaen"/>
          <w:sz w:val="24"/>
          <w:szCs w:val="24"/>
        </w:rPr>
        <w:t>ხელმოწერისთანავე</w:t>
      </w:r>
      <w:proofErr w:type="spellEnd"/>
      <w:r w:rsidRPr="00367862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8D07B7" w:rsidRDefault="008D07B7"/>
    <w:sectPr w:rsidR="008D07B7" w:rsidSect="0084760F">
      <w:pgSz w:w="11907" w:h="16840" w:code="9"/>
      <w:pgMar w:top="1440" w:right="1440" w:bottom="73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61"/>
    <w:rsid w:val="00367862"/>
    <w:rsid w:val="004A6954"/>
    <w:rsid w:val="00531FCB"/>
    <w:rsid w:val="0084760F"/>
    <w:rsid w:val="00866A61"/>
    <w:rsid w:val="008D07B7"/>
    <w:rsid w:val="00C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5E8F"/>
  <w15:chartTrackingRefBased/>
  <w15:docId w15:val="{50456568-E2A4-4F02-BCE8-517CB8B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11</cp:revision>
  <dcterms:created xsi:type="dcterms:W3CDTF">2020-09-15T09:11:00Z</dcterms:created>
  <dcterms:modified xsi:type="dcterms:W3CDTF">2020-09-16T05:48:00Z</dcterms:modified>
</cp:coreProperties>
</file>