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DF" w:rsidRDefault="009374DF" w:rsidP="00322A50">
      <w:pPr>
        <w:jc w:val="right"/>
        <w:rPr>
          <w:rFonts w:cs="Sylfaen"/>
          <w:sz w:val="24"/>
          <w:szCs w:val="24"/>
          <w:lang w:val="ka-GE"/>
        </w:rPr>
      </w:pPr>
    </w:p>
    <w:p w:rsidR="009374DF" w:rsidRDefault="009374DF" w:rsidP="00322A50">
      <w:pPr>
        <w:jc w:val="right"/>
        <w:rPr>
          <w:rFonts w:cs="Sylfaen"/>
          <w:sz w:val="24"/>
          <w:szCs w:val="24"/>
          <w:lang w:val="ka-GE"/>
        </w:rPr>
      </w:pPr>
    </w:p>
    <w:p w:rsidR="009374DF" w:rsidRPr="006743D9" w:rsidRDefault="009374DF" w:rsidP="009374DF">
      <w:pPr>
        <w:jc w:val="center"/>
        <w:rPr>
          <w:b/>
          <w:lang w:val="ka-GE"/>
        </w:rPr>
      </w:pPr>
      <w:r w:rsidRPr="006743D9">
        <w:rPr>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ჯანმრთელობის დაცვის პოლიტიკის სამმართველოს მთავარი სპეციალისტის, მეორე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9374DF" w:rsidRPr="006743D9" w:rsidRDefault="009374DF" w:rsidP="009374DF">
      <w:pPr>
        <w:jc w:val="center"/>
        <w:rPr>
          <w:lang w:val="ka-GE"/>
        </w:rPr>
      </w:pPr>
    </w:p>
    <w:p w:rsidR="009374DF" w:rsidRPr="006743D9" w:rsidRDefault="009374DF" w:rsidP="009374DF">
      <w:pPr>
        <w:spacing w:after="0" w:line="240" w:lineRule="auto"/>
        <w:jc w:val="both"/>
        <w:rPr>
          <w:rFonts w:eastAsia="Times New Roman" w:cs="Times New Roman"/>
          <w:lang w:val="ka-GE" w:eastAsia="ka-GE"/>
        </w:rPr>
      </w:pPr>
      <w:r w:rsidRPr="006743D9">
        <w:rPr>
          <w:rFonts w:eastAsia="Times New Roman" w:cs="Times New Roman"/>
          <w:lang w:val="x-none" w:eastAsia="ka-GE"/>
        </w:rPr>
        <w:t>„</w:t>
      </w:r>
      <w:proofErr w:type="spellStart"/>
      <w:r w:rsidRPr="006743D9">
        <w:rPr>
          <w:rFonts w:eastAsia="Times New Roman" w:cs="Sylfaen"/>
          <w:lang w:val="x-none" w:eastAsia="ka-GE"/>
        </w:rPr>
        <w:t>საჯარო</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სამსახურის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შესახებ</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საქართველოს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კანონის</w:t>
      </w:r>
      <w:proofErr w:type="spellEnd"/>
      <w:r w:rsidRPr="006743D9">
        <w:rPr>
          <w:rFonts w:eastAsia="Times New Roman" w:cs="Times New Roman"/>
          <w:lang w:val="x-none" w:eastAsia="ka-GE"/>
        </w:rPr>
        <w:t xml:space="preserve"> </w:t>
      </w:r>
      <w:r w:rsidRPr="006743D9">
        <w:rPr>
          <w:rFonts w:eastAsia="Times New Roman" w:cs="Times New Roman"/>
          <w:lang w:val="ka-GE" w:eastAsia="ka-GE"/>
        </w:rPr>
        <w:t>28-</w:t>
      </w:r>
      <w:r w:rsidRPr="006743D9">
        <w:rPr>
          <w:rFonts w:eastAsia="Times New Roman" w:cs="Sylfaen"/>
          <w:lang w:val="ka-GE" w:eastAsia="ka-GE"/>
        </w:rPr>
        <w:t>ე</w:t>
      </w:r>
      <w:r w:rsidRPr="006743D9">
        <w:rPr>
          <w:rFonts w:eastAsia="Times New Roman" w:cs="Times New Roman"/>
          <w:lang w:val="ka-GE" w:eastAsia="ka-GE"/>
        </w:rPr>
        <w:t xml:space="preserve"> </w:t>
      </w:r>
      <w:proofErr w:type="spellStart"/>
      <w:r w:rsidRPr="006743D9">
        <w:rPr>
          <w:rFonts w:eastAsia="Times New Roman" w:cs="Sylfaen"/>
          <w:lang w:val="x-none" w:eastAsia="ka-GE"/>
        </w:rPr>
        <w:t>მუხლის</w:t>
      </w:r>
      <w:proofErr w:type="spellEnd"/>
      <w:r w:rsidRPr="006743D9">
        <w:rPr>
          <w:rFonts w:eastAsia="Times New Roman" w:cs="Times New Roman"/>
          <w:lang w:val="x-none" w:eastAsia="ka-GE"/>
        </w:rPr>
        <w:t xml:space="preserve"> </w:t>
      </w:r>
      <w:r w:rsidRPr="006743D9">
        <w:rPr>
          <w:rFonts w:eastAsia="Times New Roman" w:cs="Sylfaen"/>
          <w:lang w:val="ka-GE" w:eastAsia="ka-GE"/>
        </w:rPr>
        <w:t>მე</w:t>
      </w:r>
      <w:r w:rsidRPr="006743D9">
        <w:rPr>
          <w:rFonts w:eastAsia="Times New Roman" w:cs="Times New Roman"/>
          <w:lang w:val="ka-GE" w:eastAsia="ka-GE"/>
        </w:rPr>
        <w:t xml:space="preserve">-3 </w:t>
      </w:r>
      <w:proofErr w:type="spellStart"/>
      <w:r w:rsidRPr="006743D9">
        <w:rPr>
          <w:rFonts w:eastAsia="Times New Roman" w:cs="Sylfaen"/>
          <w:lang w:val="x-none" w:eastAsia="ka-GE"/>
        </w:rPr>
        <w:t>პუნქტის</w:t>
      </w:r>
      <w:r w:rsidRPr="006743D9">
        <w:rPr>
          <w:rFonts w:eastAsia="Times New Roman" w:cs="Sylfaen"/>
          <w:lang w:val="ka-GE" w:eastAsia="ka-GE"/>
        </w:rPr>
        <w:t>ა</w:t>
      </w:r>
      <w:proofErr w:type="spellEnd"/>
      <w:r w:rsidRPr="006743D9">
        <w:rPr>
          <w:rFonts w:eastAsia="Times New Roman" w:cs="Times New Roman"/>
          <w:lang w:val="ka-GE" w:eastAsia="ka-GE"/>
        </w:rPr>
        <w:t xml:space="preserve"> </w:t>
      </w:r>
      <w:r w:rsidRPr="006743D9">
        <w:rPr>
          <w:rFonts w:eastAsia="Times New Roman" w:cs="Sylfaen"/>
          <w:lang w:val="ka-GE" w:eastAsia="ka-GE"/>
        </w:rPr>
        <w:t>და</w:t>
      </w:r>
      <w:r w:rsidRPr="006743D9">
        <w:rPr>
          <w:rFonts w:eastAsia="Times New Roman" w:cs="Times New Roman"/>
          <w:lang w:val="ka-GE" w:eastAsia="ka-GE"/>
        </w:rPr>
        <w:t xml:space="preserve"> ,,</w:t>
      </w:r>
      <w:r w:rsidRPr="006743D9">
        <w:rPr>
          <w:rFonts w:eastAsia="Times New Roman" w:cs="Sylfaen"/>
          <w:lang w:val="ka-GE" w:eastAsia="ka-GE"/>
        </w:rPr>
        <w:t>საჯარო</w:t>
      </w:r>
      <w:r w:rsidRPr="006743D9">
        <w:rPr>
          <w:rFonts w:eastAsia="Times New Roman" w:cs="Times New Roman"/>
          <w:lang w:val="ka-GE" w:eastAsia="ka-GE"/>
        </w:rPr>
        <w:t xml:space="preserve"> </w:t>
      </w:r>
      <w:r w:rsidRPr="006743D9">
        <w:rPr>
          <w:rFonts w:eastAsia="Times New Roman" w:cs="Sylfaen"/>
          <w:lang w:val="ka-GE" w:eastAsia="ka-GE"/>
        </w:rPr>
        <w:t>სამსახურში</w:t>
      </w:r>
      <w:r w:rsidRPr="006743D9">
        <w:rPr>
          <w:rFonts w:eastAsia="Times New Roman" w:cs="Times New Roman"/>
          <w:lang w:val="ka-GE" w:eastAsia="ka-GE"/>
        </w:rPr>
        <w:t xml:space="preserve"> </w:t>
      </w:r>
      <w:r w:rsidRPr="006743D9">
        <w:rPr>
          <w:rFonts w:eastAsia="Times New Roman" w:cs="Sylfaen"/>
          <w:lang w:val="ka-GE" w:eastAsia="ka-GE"/>
        </w:rPr>
        <w:t>კონკურსის</w:t>
      </w:r>
      <w:r w:rsidRPr="006743D9">
        <w:rPr>
          <w:rFonts w:eastAsia="Times New Roman" w:cs="Times New Roman"/>
          <w:lang w:val="ka-GE" w:eastAsia="ka-GE"/>
        </w:rPr>
        <w:t xml:space="preserve"> </w:t>
      </w:r>
      <w:r w:rsidRPr="006743D9">
        <w:rPr>
          <w:rFonts w:eastAsia="Times New Roman" w:cs="Sylfaen"/>
          <w:lang w:val="ka-GE" w:eastAsia="ka-GE"/>
        </w:rPr>
        <w:t>ჩატარების</w:t>
      </w:r>
      <w:r w:rsidRPr="006743D9">
        <w:rPr>
          <w:rFonts w:eastAsia="Times New Roman" w:cs="Times New Roman"/>
          <w:lang w:val="ka-GE" w:eastAsia="ka-GE"/>
        </w:rPr>
        <w:t xml:space="preserve"> </w:t>
      </w:r>
      <w:r w:rsidRPr="006743D9">
        <w:rPr>
          <w:rFonts w:eastAsia="Times New Roman" w:cs="Sylfaen"/>
          <w:lang w:val="ka-GE" w:eastAsia="ka-GE"/>
        </w:rPr>
        <w:t>წესის</w:t>
      </w:r>
      <w:r w:rsidRPr="006743D9">
        <w:rPr>
          <w:rFonts w:eastAsia="Times New Roman" w:cs="Times New Roman"/>
          <w:lang w:val="ka-GE" w:eastAsia="ka-GE"/>
        </w:rPr>
        <w:t xml:space="preserve"> </w:t>
      </w:r>
      <w:r w:rsidRPr="006743D9">
        <w:rPr>
          <w:rFonts w:eastAsia="Times New Roman" w:cs="Sylfaen"/>
          <w:lang w:val="ka-GE" w:eastAsia="ka-GE"/>
        </w:rPr>
        <w:t>შესახებ</w:t>
      </w:r>
      <w:r w:rsidRPr="006743D9">
        <w:rPr>
          <w:rFonts w:eastAsia="Times New Roman" w:cs="Times New Roman"/>
          <w:lang w:val="ka-GE" w:eastAsia="ka-GE"/>
        </w:rPr>
        <w:t>“</w:t>
      </w:r>
      <w:r w:rsidRPr="006743D9">
        <w:rPr>
          <w:rFonts w:eastAsia="Times New Roman" w:cs="Times New Roman"/>
          <w:bCs/>
          <w:lang w:val="ka-GE" w:eastAsia="ka-GE"/>
        </w:rPr>
        <w:t xml:space="preserve"> </w:t>
      </w:r>
      <w:proofErr w:type="spellStart"/>
      <w:r w:rsidRPr="006743D9">
        <w:rPr>
          <w:rFonts w:eastAsia="Times New Roman" w:cs="Sylfaen"/>
          <w:lang w:val="x-none" w:eastAsia="ka-GE"/>
        </w:rPr>
        <w:t>საქართველოს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მთავრობის</w:t>
      </w:r>
      <w:proofErr w:type="spellEnd"/>
      <w:r w:rsidRPr="006743D9">
        <w:rPr>
          <w:rFonts w:eastAsia="Times New Roman" w:cs="Times New Roman"/>
          <w:lang w:val="x-none" w:eastAsia="ka-GE"/>
        </w:rPr>
        <w:t xml:space="preserve"> 2017 </w:t>
      </w:r>
      <w:proofErr w:type="spellStart"/>
      <w:r w:rsidRPr="006743D9">
        <w:rPr>
          <w:rFonts w:eastAsia="Times New Roman" w:cs="Sylfaen"/>
          <w:lang w:val="x-none" w:eastAsia="ka-GE"/>
        </w:rPr>
        <w:t>წლის</w:t>
      </w:r>
      <w:proofErr w:type="spellEnd"/>
      <w:r w:rsidRPr="006743D9">
        <w:rPr>
          <w:rFonts w:eastAsia="Times New Roman" w:cs="Times New Roman"/>
          <w:lang w:val="x-none" w:eastAsia="ka-GE"/>
        </w:rPr>
        <w:t xml:space="preserve"> 21 </w:t>
      </w:r>
      <w:proofErr w:type="spellStart"/>
      <w:r w:rsidRPr="006743D9">
        <w:rPr>
          <w:rFonts w:eastAsia="Times New Roman" w:cs="Sylfaen"/>
          <w:lang w:val="x-none" w:eastAsia="ka-GE"/>
        </w:rPr>
        <w:t>აპრილი</w:t>
      </w:r>
      <w:r w:rsidRPr="006743D9">
        <w:rPr>
          <w:rFonts w:eastAsia="Times New Roman" w:cs="Sylfaen"/>
          <w:lang w:val="ka-GE" w:eastAsia="ka-GE"/>
        </w:rPr>
        <w:t>ს</w:t>
      </w:r>
      <w:proofErr w:type="spellEnd"/>
      <w:r w:rsidRPr="006743D9">
        <w:rPr>
          <w:rFonts w:eastAsia="Times New Roman" w:cs="Times New Roman"/>
          <w:lang w:val="ka-GE" w:eastAsia="ka-GE"/>
        </w:rPr>
        <w:t xml:space="preserve"> </w:t>
      </w:r>
      <w:r w:rsidRPr="006743D9">
        <w:rPr>
          <w:rFonts w:eastAsia="Times New Roman" w:cs="Times New Roman"/>
          <w:lang w:val="x-none" w:eastAsia="ka-GE"/>
        </w:rPr>
        <w:t xml:space="preserve">№204 </w:t>
      </w:r>
      <w:proofErr w:type="spellStart"/>
      <w:r w:rsidRPr="006743D9">
        <w:rPr>
          <w:rFonts w:eastAsia="Times New Roman" w:cs="Sylfaen"/>
          <w:lang w:val="x-none" w:eastAsia="ka-GE"/>
        </w:rPr>
        <w:t>დადგენილებ</w:t>
      </w:r>
      <w:r w:rsidRPr="006743D9">
        <w:rPr>
          <w:rFonts w:eastAsia="Times New Roman" w:cs="Sylfaen"/>
          <w:lang w:val="ka-GE" w:eastAsia="ka-GE"/>
        </w:rPr>
        <w:t>ით</w:t>
      </w:r>
      <w:proofErr w:type="spellEnd"/>
      <w:r w:rsidRPr="006743D9">
        <w:rPr>
          <w:rFonts w:eastAsia="Times New Roman" w:cs="Times New Roman"/>
          <w:lang w:val="ka-GE" w:eastAsia="ka-GE"/>
        </w:rPr>
        <w:t xml:space="preserve"> </w:t>
      </w:r>
      <w:r w:rsidRPr="006743D9">
        <w:rPr>
          <w:rFonts w:eastAsia="Times New Roman" w:cs="Sylfaen"/>
          <w:lang w:val="ka-GE" w:eastAsia="ka-GE"/>
        </w:rPr>
        <w:t>დამტკიცებული</w:t>
      </w:r>
      <w:r w:rsidRPr="006743D9">
        <w:rPr>
          <w:rFonts w:eastAsia="Times New Roman" w:cs="Times New Roman"/>
          <w:lang w:val="ka-GE" w:eastAsia="ka-GE"/>
        </w:rPr>
        <w:t xml:space="preserve"> „</w:t>
      </w:r>
      <w:proofErr w:type="spellStart"/>
      <w:r w:rsidRPr="006743D9">
        <w:rPr>
          <w:rFonts w:eastAsia="Times New Roman" w:cs="Sylfaen"/>
          <w:lang w:val="x-none" w:eastAsia="ka-GE"/>
        </w:rPr>
        <w:t>საჯარო</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სამსახურში</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კონკურსის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ჩატარების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წესი</w:t>
      </w:r>
      <w:proofErr w:type="spellEnd"/>
      <w:r w:rsidRPr="006743D9">
        <w:rPr>
          <w:rFonts w:eastAsia="Times New Roman" w:cs="Times New Roman"/>
          <w:lang w:val="ka-GE" w:eastAsia="ka-GE"/>
        </w:rPr>
        <w:t>“-</w:t>
      </w:r>
      <w:r w:rsidRPr="006743D9">
        <w:rPr>
          <w:rFonts w:eastAsia="Times New Roman" w:cs="Sylfaen"/>
          <w:lang w:val="ka-GE" w:eastAsia="ka-GE"/>
        </w:rPr>
        <w:t>ს</w:t>
      </w:r>
      <w:r w:rsidRPr="006743D9">
        <w:rPr>
          <w:rFonts w:eastAsia="Times New Roman" w:cs="Times New Roman"/>
          <w:lang w:val="ka-GE" w:eastAsia="ka-GE"/>
        </w:rPr>
        <w:t xml:space="preserve"> </w:t>
      </w:r>
      <w:r w:rsidRPr="006743D9">
        <w:rPr>
          <w:rFonts w:eastAsia="Times New Roman" w:cs="Sylfaen"/>
          <w:lang w:val="ka-GE" w:eastAsia="ka-GE"/>
        </w:rPr>
        <w:t>მე</w:t>
      </w:r>
      <w:r w:rsidRPr="006743D9">
        <w:rPr>
          <w:rFonts w:eastAsia="Times New Roman" w:cs="Times New Roman"/>
          <w:lang w:val="ka-GE" w:eastAsia="ka-GE"/>
        </w:rPr>
        <w:t xml:space="preserve">-7 </w:t>
      </w:r>
      <w:r w:rsidRPr="006743D9">
        <w:rPr>
          <w:rFonts w:eastAsia="Times New Roman" w:cs="Sylfaen"/>
          <w:lang w:val="ka-GE" w:eastAsia="ka-GE"/>
        </w:rPr>
        <w:t>მუხლის</w:t>
      </w:r>
      <w:r w:rsidRPr="006743D9">
        <w:rPr>
          <w:rFonts w:eastAsia="Times New Roman" w:cs="Times New Roman"/>
          <w:lang w:val="ka-GE" w:eastAsia="ka-GE"/>
        </w:rPr>
        <w:t xml:space="preserve"> </w:t>
      </w:r>
      <w:r w:rsidRPr="006743D9">
        <w:rPr>
          <w:rFonts w:eastAsia="Times New Roman" w:cs="Sylfaen"/>
          <w:lang w:val="ka-GE" w:eastAsia="ka-GE"/>
        </w:rPr>
        <w:t>მე</w:t>
      </w:r>
      <w:r w:rsidRPr="006743D9">
        <w:rPr>
          <w:rFonts w:eastAsia="Times New Roman" w:cs="Times New Roman"/>
          <w:lang w:val="ka-GE" w:eastAsia="ka-GE"/>
        </w:rPr>
        <w:t xml:space="preserve">-3 </w:t>
      </w:r>
      <w:r w:rsidRPr="006743D9">
        <w:rPr>
          <w:rFonts w:eastAsia="Times New Roman" w:cs="Sylfaen"/>
          <w:lang w:val="ka-GE" w:eastAsia="ka-GE"/>
        </w:rPr>
        <w:t>პუნქტის</w:t>
      </w:r>
      <w:r w:rsidRPr="006743D9">
        <w:rPr>
          <w:rFonts w:eastAsia="Times New Roman" w:cs="Times New Roman"/>
          <w:lang w:val="ka-GE" w:eastAsia="ka-GE"/>
        </w:rPr>
        <w:t xml:space="preserve"> </w:t>
      </w:r>
      <w:r w:rsidRPr="006743D9">
        <w:rPr>
          <w:rFonts w:eastAsia="Times New Roman" w:cs="Sylfaen"/>
          <w:lang w:val="ka-GE" w:eastAsia="ka-GE"/>
        </w:rPr>
        <w:t>შესაბამისად</w:t>
      </w:r>
      <w:r w:rsidRPr="006743D9">
        <w:rPr>
          <w:rFonts w:eastAsia="Times New Roman" w:cs="Times New Roman"/>
          <w:lang w:val="ka-GE" w:eastAsia="ka-GE"/>
        </w:rPr>
        <w:t> </w:t>
      </w:r>
    </w:p>
    <w:p w:rsidR="009374DF" w:rsidRPr="006743D9" w:rsidRDefault="009374DF" w:rsidP="009374DF">
      <w:pPr>
        <w:spacing w:after="0" w:line="240" w:lineRule="auto"/>
        <w:jc w:val="both"/>
        <w:rPr>
          <w:rFonts w:eastAsia="Times New Roman" w:cs="Times New Roman"/>
          <w:lang w:val="ka-GE" w:eastAsia="ka-GE"/>
        </w:rPr>
      </w:pPr>
    </w:p>
    <w:p w:rsidR="009374DF" w:rsidRPr="006743D9" w:rsidRDefault="009374DF" w:rsidP="009374DF">
      <w:pPr>
        <w:spacing w:after="0" w:line="240" w:lineRule="auto"/>
        <w:jc w:val="center"/>
        <w:rPr>
          <w:rFonts w:eastAsia="Times New Roman" w:cs="Times New Roman"/>
          <w:b/>
          <w:bCs/>
          <w:lang w:val="ka-GE" w:eastAsia="ka-GE"/>
        </w:rPr>
      </w:pPr>
      <w:r w:rsidRPr="006743D9">
        <w:rPr>
          <w:rFonts w:eastAsia="Times New Roman" w:cs="Sylfaen"/>
          <w:b/>
          <w:bCs/>
          <w:lang w:val="x-none" w:eastAsia="ka-GE"/>
        </w:rPr>
        <w:t>ვ</w:t>
      </w:r>
      <w:r w:rsidRPr="006743D9">
        <w:rPr>
          <w:rFonts w:eastAsia="Times New Roman" w:cs="Times New Roman"/>
          <w:b/>
          <w:bCs/>
          <w:lang w:val="x-none" w:eastAsia="ka-GE"/>
        </w:rPr>
        <w:t xml:space="preserve"> </w:t>
      </w:r>
      <w:r w:rsidRPr="006743D9">
        <w:rPr>
          <w:rFonts w:eastAsia="Times New Roman" w:cs="Sylfaen"/>
          <w:b/>
          <w:bCs/>
          <w:lang w:val="x-none" w:eastAsia="ka-GE"/>
        </w:rPr>
        <w:t>ბ</w:t>
      </w:r>
      <w:r w:rsidRPr="006743D9">
        <w:rPr>
          <w:rFonts w:eastAsia="Times New Roman" w:cs="Times New Roman"/>
          <w:b/>
          <w:bCs/>
          <w:lang w:val="x-none" w:eastAsia="ka-GE"/>
        </w:rPr>
        <w:t xml:space="preserve"> </w:t>
      </w:r>
      <w:r w:rsidRPr="006743D9">
        <w:rPr>
          <w:rFonts w:eastAsia="Times New Roman" w:cs="Sylfaen"/>
          <w:b/>
          <w:bCs/>
          <w:lang w:val="x-none" w:eastAsia="ka-GE"/>
        </w:rPr>
        <w:t>რ</w:t>
      </w:r>
      <w:r w:rsidRPr="006743D9">
        <w:rPr>
          <w:rFonts w:eastAsia="Times New Roman" w:cs="Times New Roman"/>
          <w:b/>
          <w:bCs/>
          <w:lang w:val="x-none" w:eastAsia="ka-GE"/>
        </w:rPr>
        <w:t xml:space="preserve"> </w:t>
      </w:r>
      <w:r w:rsidRPr="006743D9">
        <w:rPr>
          <w:rFonts w:eastAsia="Times New Roman" w:cs="Sylfaen"/>
          <w:b/>
          <w:bCs/>
          <w:lang w:val="x-none" w:eastAsia="ka-GE"/>
        </w:rPr>
        <w:t>ძ</w:t>
      </w:r>
      <w:r w:rsidRPr="006743D9">
        <w:rPr>
          <w:rFonts w:eastAsia="Times New Roman" w:cs="Times New Roman"/>
          <w:b/>
          <w:bCs/>
          <w:lang w:val="x-none" w:eastAsia="ka-GE"/>
        </w:rPr>
        <w:t xml:space="preserve"> </w:t>
      </w:r>
      <w:r w:rsidRPr="006743D9">
        <w:rPr>
          <w:rFonts w:eastAsia="Times New Roman" w:cs="Sylfaen"/>
          <w:b/>
          <w:bCs/>
          <w:lang w:val="x-none" w:eastAsia="ka-GE"/>
        </w:rPr>
        <w:t>ა</w:t>
      </w:r>
      <w:r w:rsidRPr="006743D9">
        <w:rPr>
          <w:rFonts w:eastAsia="Times New Roman" w:cs="Times New Roman"/>
          <w:b/>
          <w:bCs/>
          <w:lang w:val="x-none" w:eastAsia="ka-GE"/>
        </w:rPr>
        <w:t xml:space="preserve"> </w:t>
      </w:r>
      <w:r w:rsidRPr="006743D9">
        <w:rPr>
          <w:rFonts w:eastAsia="Times New Roman" w:cs="Sylfaen"/>
          <w:b/>
          <w:bCs/>
          <w:lang w:val="x-none" w:eastAsia="ka-GE"/>
        </w:rPr>
        <w:t>ნ</w:t>
      </w:r>
      <w:r w:rsidRPr="006743D9">
        <w:rPr>
          <w:rFonts w:eastAsia="Times New Roman" w:cs="Times New Roman"/>
          <w:b/>
          <w:bCs/>
          <w:lang w:val="x-none" w:eastAsia="ka-GE"/>
        </w:rPr>
        <w:t xml:space="preserve"> </w:t>
      </w:r>
      <w:r w:rsidRPr="006743D9">
        <w:rPr>
          <w:rFonts w:eastAsia="Times New Roman" w:cs="Sylfaen"/>
          <w:b/>
          <w:bCs/>
          <w:lang w:val="x-none" w:eastAsia="ka-GE"/>
        </w:rPr>
        <w:t>ე</w:t>
      </w:r>
      <w:r w:rsidRPr="006743D9">
        <w:rPr>
          <w:rFonts w:eastAsia="Times New Roman" w:cs="Times New Roman"/>
          <w:b/>
          <w:bCs/>
          <w:lang w:val="x-none" w:eastAsia="ka-GE"/>
        </w:rPr>
        <w:t xml:space="preserve"> </w:t>
      </w:r>
      <w:r w:rsidRPr="006743D9">
        <w:rPr>
          <w:rFonts w:eastAsia="Times New Roman" w:cs="Sylfaen"/>
          <w:b/>
          <w:bCs/>
          <w:lang w:val="x-none" w:eastAsia="ka-GE"/>
        </w:rPr>
        <w:t>ბ</w:t>
      </w:r>
      <w:r w:rsidRPr="006743D9">
        <w:rPr>
          <w:rFonts w:eastAsia="Times New Roman" w:cs="Times New Roman"/>
          <w:b/>
          <w:bCs/>
          <w:lang w:val="x-none" w:eastAsia="ka-GE"/>
        </w:rPr>
        <w:t xml:space="preserve"> :</w:t>
      </w:r>
    </w:p>
    <w:p w:rsidR="009374DF" w:rsidRPr="006743D9" w:rsidRDefault="009374DF" w:rsidP="009374DF">
      <w:pPr>
        <w:spacing w:after="0" w:line="240" w:lineRule="auto"/>
        <w:jc w:val="both"/>
        <w:rPr>
          <w:rFonts w:eastAsia="Times New Roman" w:cs="Times New Roman"/>
          <w:lang w:val="ka-GE" w:eastAsia="ka-GE"/>
        </w:rPr>
      </w:pPr>
    </w:p>
    <w:p w:rsidR="009374DF" w:rsidRPr="006743D9" w:rsidRDefault="009374DF" w:rsidP="009374DF">
      <w:pPr>
        <w:spacing w:after="0" w:line="240" w:lineRule="auto"/>
        <w:jc w:val="both"/>
        <w:rPr>
          <w:lang w:val="ka-GE"/>
        </w:rPr>
      </w:pPr>
      <w:r w:rsidRPr="006743D9">
        <w:rPr>
          <w:rFonts w:eastAsia="Times New Roman" w:cs="Sylfaen"/>
          <w:b/>
          <w:lang w:val="ka-GE" w:eastAsia="ka-GE"/>
        </w:rPr>
        <w:t>მუხლი</w:t>
      </w:r>
      <w:r w:rsidRPr="006743D9">
        <w:rPr>
          <w:rFonts w:eastAsia="Times New Roman" w:cs="Times New Roman"/>
          <w:b/>
          <w:lang w:val="ka-GE" w:eastAsia="ka-GE"/>
        </w:rPr>
        <w:t xml:space="preserve"> </w:t>
      </w:r>
      <w:r w:rsidRPr="006743D9">
        <w:rPr>
          <w:rFonts w:eastAsia="Times New Roman" w:cs="Times New Roman"/>
          <w:b/>
          <w:lang w:val="x-none" w:eastAsia="ka-GE"/>
        </w:rPr>
        <w:t>1.</w:t>
      </w:r>
      <w:r w:rsidRPr="006743D9">
        <w:rPr>
          <w:rFonts w:eastAsia="Times New Roman" w:cs="Times New Roman"/>
          <w:lang w:val="x-none" w:eastAsia="ka-GE"/>
        </w:rPr>
        <w:t xml:space="preserve"> </w:t>
      </w:r>
      <w:r w:rsidRPr="006743D9">
        <w:rPr>
          <w:rFonts w:eastAsia="Times New Roman" w:cs="Times New Roman"/>
          <w:lang w:val="ka-GE" w:eastAsia="ka-GE"/>
        </w:rPr>
        <w:t xml:space="preserve">დამტკიცდეს </w:t>
      </w:r>
      <w:r w:rsidRPr="006743D9">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ჯანმრთელობის დაცვის პოლიტიკის სამმართველოს მთავარი სპეციალისტის, მეორე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w:t>
      </w:r>
      <w:r w:rsidRPr="006743D9">
        <w:rPr>
          <w:rFonts w:eastAsia="Times New Roman" w:cs="Times New Roman"/>
          <w:lang w:val="x-none" w:eastAsia="ka-GE"/>
        </w:rPr>
        <w:t xml:space="preserve"> </w:t>
      </w:r>
      <w:proofErr w:type="spellStart"/>
      <w:r w:rsidRPr="006743D9">
        <w:rPr>
          <w:rFonts w:eastAsia="Times New Roman" w:cs="Sylfaen"/>
          <w:lang w:val="x-none" w:eastAsia="ka-GE"/>
        </w:rPr>
        <w:t>მოთხოვნებ</w:t>
      </w:r>
      <w:r w:rsidRPr="006743D9">
        <w:rPr>
          <w:rFonts w:eastAsia="Times New Roman" w:cs="Sylfaen"/>
          <w:lang w:val="ka-GE" w:eastAsia="ka-GE"/>
        </w:rPr>
        <w:t>ი</w:t>
      </w:r>
      <w:proofErr w:type="spellEnd"/>
      <w:r w:rsidRPr="006743D9">
        <w:rPr>
          <w:rFonts w:eastAsia="Times New Roman" w:cs="Times New Roman"/>
          <w:lang w:val="ka-GE" w:eastAsia="ka-GE"/>
        </w:rPr>
        <w:t xml:space="preserve"> </w:t>
      </w:r>
      <w:r w:rsidRPr="006743D9">
        <w:rPr>
          <w:rFonts w:eastAsia="Times New Roman" w:cs="Sylfaen"/>
          <w:lang w:val="ka-GE" w:eastAsia="ka-GE"/>
        </w:rPr>
        <w:t>და</w:t>
      </w:r>
      <w:r w:rsidRPr="006743D9">
        <w:rPr>
          <w:rFonts w:eastAsia="Times New Roman" w:cs="Times New Roman"/>
          <w:lang w:val="ka-GE" w:eastAsia="ka-GE"/>
        </w:rPr>
        <w:t xml:space="preserve"> </w:t>
      </w:r>
      <w:r w:rsidRPr="006743D9">
        <w:rPr>
          <w:rFonts w:eastAsia="Times New Roman" w:cs="Sylfaen"/>
          <w:lang w:val="ka-GE" w:eastAsia="ka-GE"/>
        </w:rPr>
        <w:t>საკონკურსო</w:t>
      </w:r>
      <w:r w:rsidRPr="006743D9">
        <w:rPr>
          <w:rFonts w:eastAsia="Times New Roman" w:cs="Times New Roman"/>
          <w:lang w:val="ka-GE" w:eastAsia="ka-GE"/>
        </w:rPr>
        <w:t xml:space="preserve"> </w:t>
      </w:r>
      <w:r w:rsidRPr="006743D9">
        <w:rPr>
          <w:rFonts w:eastAsia="Times New Roman" w:cs="Sylfaen"/>
          <w:lang w:val="ka-GE" w:eastAsia="ka-GE"/>
        </w:rPr>
        <w:t>თემატიკა</w:t>
      </w:r>
      <w:r w:rsidRPr="006743D9">
        <w:rPr>
          <w:rFonts w:eastAsia="Times New Roman" w:cs="Times New Roman"/>
          <w:lang w:val="ka-GE" w:eastAsia="ka-GE"/>
        </w:rPr>
        <w:t xml:space="preserve"> </w:t>
      </w:r>
      <w:r w:rsidRPr="006743D9">
        <w:rPr>
          <w:rFonts w:eastAsia="Times New Roman" w:cs="Sylfaen"/>
          <w:lang w:val="ka-GE" w:eastAsia="ka-GE"/>
        </w:rPr>
        <w:t>თანდართული</w:t>
      </w:r>
      <w:r w:rsidRPr="006743D9">
        <w:rPr>
          <w:rFonts w:eastAsia="Times New Roman" w:cs="Times New Roman"/>
          <w:lang w:val="ka-GE" w:eastAsia="ka-GE"/>
        </w:rPr>
        <w:t xml:space="preserve"> </w:t>
      </w:r>
      <w:r w:rsidRPr="006743D9">
        <w:rPr>
          <w:rFonts w:eastAsia="Times New Roman" w:cs="Sylfaen"/>
          <w:lang w:val="ka-GE" w:eastAsia="ka-GE"/>
        </w:rPr>
        <w:t>დანართის</w:t>
      </w:r>
      <w:r w:rsidRPr="006743D9">
        <w:rPr>
          <w:rFonts w:eastAsia="Times New Roman" w:cs="Times New Roman"/>
          <w:lang w:val="ka-GE" w:eastAsia="ka-GE"/>
        </w:rPr>
        <w:t xml:space="preserve"> </w:t>
      </w:r>
      <w:r w:rsidRPr="006743D9">
        <w:rPr>
          <w:rFonts w:eastAsia="Times New Roman" w:cs="Sylfaen"/>
          <w:lang w:val="ka-GE" w:eastAsia="ka-GE"/>
        </w:rPr>
        <w:t>შესაბამისად</w:t>
      </w:r>
      <w:r w:rsidRPr="006743D9">
        <w:rPr>
          <w:rFonts w:eastAsia="Times New Roman" w:cs="Times New Roman"/>
          <w:lang w:val="ka-GE" w:eastAsia="ka-GE"/>
        </w:rPr>
        <w:t>.</w:t>
      </w:r>
    </w:p>
    <w:p w:rsidR="009374DF" w:rsidRPr="006743D9" w:rsidRDefault="009374DF" w:rsidP="009374DF">
      <w:pPr>
        <w:spacing w:after="0" w:line="240" w:lineRule="auto"/>
        <w:jc w:val="both"/>
        <w:rPr>
          <w:rFonts w:eastAsia="Times New Roman" w:cs="Times New Roman"/>
          <w:lang w:val="ka-GE" w:eastAsia="ka-GE"/>
        </w:rPr>
      </w:pPr>
    </w:p>
    <w:p w:rsidR="009374DF" w:rsidRPr="006743D9" w:rsidRDefault="009374DF" w:rsidP="009374DF">
      <w:pPr>
        <w:spacing w:after="0" w:line="240" w:lineRule="auto"/>
        <w:jc w:val="both"/>
        <w:rPr>
          <w:rFonts w:ascii="Times New Roman" w:eastAsia="Times New Roman" w:hAnsi="Times New Roman" w:cs="Times New Roman"/>
          <w:lang w:val="ka-GE" w:eastAsia="ka-GE"/>
        </w:rPr>
      </w:pPr>
      <w:r w:rsidRPr="006743D9">
        <w:rPr>
          <w:rFonts w:eastAsia="Times New Roman" w:cs="Sylfaen"/>
          <w:b/>
          <w:lang w:val="ka-GE" w:eastAsia="ka-GE"/>
        </w:rPr>
        <w:t>მუხლი</w:t>
      </w:r>
      <w:r w:rsidRPr="006743D9">
        <w:rPr>
          <w:rFonts w:eastAsia="Times New Roman" w:cs="Times New Roman"/>
          <w:b/>
          <w:lang w:val="ka-GE" w:eastAsia="ka-GE"/>
        </w:rPr>
        <w:t xml:space="preserve"> 2.</w:t>
      </w:r>
      <w:r w:rsidRPr="006743D9">
        <w:rPr>
          <w:rFonts w:eastAsia="Times New Roman" w:cs="Times New Roman"/>
          <w:lang w:val="ka-GE" w:eastAsia="ka-GE"/>
        </w:rPr>
        <w:t xml:space="preserve"> </w:t>
      </w:r>
      <w:r w:rsidRPr="006743D9">
        <w:rPr>
          <w:rFonts w:eastAsia="Times New Roman" w:cs="Sylfaen"/>
          <w:lang w:val="ka-GE" w:eastAsia="ka-GE"/>
        </w:rPr>
        <w:t>ბრძანება</w:t>
      </w:r>
      <w:r w:rsidRPr="006743D9">
        <w:rPr>
          <w:rFonts w:eastAsia="Times New Roman" w:cs="Times New Roman"/>
          <w:lang w:val="ka-GE" w:eastAsia="ka-GE"/>
        </w:rPr>
        <w:t xml:space="preserve"> </w:t>
      </w:r>
      <w:r w:rsidRPr="006743D9">
        <w:rPr>
          <w:rFonts w:eastAsia="Times New Roman" w:cs="Sylfaen"/>
          <w:lang w:val="ka-GE" w:eastAsia="ka-GE"/>
        </w:rPr>
        <w:t>ძალაშია</w:t>
      </w:r>
      <w:r w:rsidRPr="006743D9">
        <w:rPr>
          <w:rFonts w:eastAsia="Times New Roman" w:cs="Times New Roman"/>
          <w:lang w:val="ka-GE" w:eastAsia="ka-GE"/>
        </w:rPr>
        <w:t xml:space="preserve"> </w:t>
      </w:r>
      <w:r w:rsidRPr="006743D9">
        <w:rPr>
          <w:rFonts w:eastAsia="Times New Roman" w:cs="Sylfaen"/>
          <w:lang w:val="ka-GE" w:eastAsia="ka-GE"/>
        </w:rPr>
        <w:t>ხელმოწერისთანავე.</w:t>
      </w:r>
    </w:p>
    <w:p w:rsidR="009374DF" w:rsidRPr="006743D9" w:rsidRDefault="009374DF" w:rsidP="009374DF">
      <w:pPr>
        <w:spacing w:after="0" w:line="240" w:lineRule="auto"/>
        <w:jc w:val="both"/>
        <w:rPr>
          <w:rFonts w:asciiTheme="minorHAnsi" w:hAnsiTheme="minorHAnsi"/>
          <w:lang w:val="ka-GE"/>
        </w:rPr>
      </w:pPr>
    </w:p>
    <w:p w:rsidR="009374DF" w:rsidRPr="006743D9" w:rsidRDefault="009374DF" w:rsidP="009374DF">
      <w:pPr>
        <w:spacing w:after="0" w:line="240" w:lineRule="auto"/>
        <w:jc w:val="both"/>
        <w:rPr>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545C4F">
      <w:pPr>
        <w:rPr>
          <w:rFonts w:cs="Sylfaen"/>
          <w:lang w:val="ka-GE"/>
        </w:rPr>
      </w:pPr>
    </w:p>
    <w:p w:rsidR="00545C4F" w:rsidRDefault="00545C4F" w:rsidP="00545C4F">
      <w:pPr>
        <w:rPr>
          <w:rFonts w:cs="Sylfaen"/>
        </w:rPr>
      </w:pPr>
    </w:p>
    <w:p w:rsidR="006743D9" w:rsidRPr="006743D9" w:rsidRDefault="006743D9" w:rsidP="00545C4F">
      <w:pPr>
        <w:rPr>
          <w:rFonts w:cs="Sylfaen"/>
        </w:rPr>
      </w:pPr>
    </w:p>
    <w:p w:rsidR="00322A50" w:rsidRPr="006743D9" w:rsidRDefault="00322A50" w:rsidP="00322A50">
      <w:pPr>
        <w:jc w:val="right"/>
        <w:rPr>
          <w:rFonts w:cs="Sylfaen"/>
          <w:lang w:val="ka-GE"/>
        </w:rPr>
      </w:pPr>
      <w:r w:rsidRPr="006743D9">
        <w:rPr>
          <w:rFonts w:cs="Sylfaen"/>
          <w:lang w:val="ka-GE"/>
        </w:rPr>
        <w:lastRenderedPageBreak/>
        <w:t xml:space="preserve">„დანართი“ </w:t>
      </w:r>
    </w:p>
    <w:p w:rsidR="00322A50" w:rsidRPr="006743D9" w:rsidRDefault="00322A50" w:rsidP="00322A50">
      <w:pPr>
        <w:jc w:val="right"/>
        <w:rPr>
          <w:rFonts w:cs="Sylfaen"/>
          <w:lang w:val="ka-GE"/>
        </w:rPr>
      </w:pPr>
    </w:p>
    <w:p w:rsidR="00322A50" w:rsidRPr="006743D9" w:rsidRDefault="00322A50" w:rsidP="00322A50">
      <w:pPr>
        <w:jc w:val="center"/>
        <w:rPr>
          <w:b/>
          <w:lang w:val="ka-GE"/>
        </w:rPr>
      </w:pPr>
      <w:r w:rsidRPr="006743D9">
        <w:rPr>
          <w:rFonts w:cs="Sylfaen"/>
          <w:b/>
          <w:lang w:val="ka-GE"/>
        </w:rPr>
        <w:t xml:space="preserve">პოლიტიკის დეპარტამენტის ჯანმრთელობის დაცვის პოლიტიკის სამმართველოს </w:t>
      </w:r>
      <w:r w:rsidRPr="006743D9">
        <w:rPr>
          <w:b/>
          <w:lang w:val="ka-GE" w:eastAsia="ka-GE"/>
        </w:rPr>
        <w:t xml:space="preserve">მთავარი </w:t>
      </w:r>
      <w:r w:rsidR="000F5FF5" w:rsidRPr="006743D9">
        <w:rPr>
          <w:b/>
          <w:lang w:val="ka-GE" w:eastAsia="ka-GE"/>
        </w:rPr>
        <w:t>სპეციალისტი</w:t>
      </w:r>
      <w:r w:rsidR="009F4F13" w:rsidRPr="006743D9">
        <w:rPr>
          <w:b/>
          <w:lang w:val="ka-GE" w:eastAsia="ka-GE"/>
        </w:rPr>
        <w:t>ს</w:t>
      </w:r>
      <w:r w:rsidRPr="006743D9">
        <w:rPr>
          <w:b/>
          <w:lang w:val="ka-GE" w:eastAsia="ka-GE"/>
        </w:rPr>
        <w:t xml:space="preserve">, მეორე კატეგორიის უფროსი სპეციალისტის </w:t>
      </w:r>
      <w:r w:rsidRPr="006743D9">
        <w:rPr>
          <w:b/>
          <w:lang w:val="ka-GE"/>
        </w:rPr>
        <w:t>ვაკანტური თანამდებობის დამატებითი საკვალიფიკაციო მოთხოვნები და საკონკურსო თემატიკა</w:t>
      </w:r>
    </w:p>
    <w:p w:rsidR="00322A50" w:rsidRPr="006743D9" w:rsidRDefault="00322A50" w:rsidP="00322A50">
      <w:pPr>
        <w:rPr>
          <w:b/>
          <w:lang w:val="ka-GE"/>
        </w:rPr>
      </w:pPr>
    </w:p>
    <w:p w:rsidR="00322A50" w:rsidRPr="006743D9" w:rsidRDefault="00322A50" w:rsidP="00322A50">
      <w:pPr>
        <w:jc w:val="both"/>
        <w:rPr>
          <w:lang w:val="ka-GE"/>
        </w:rPr>
      </w:pPr>
      <w:r w:rsidRPr="006743D9">
        <w:rPr>
          <w:rStyle w:val="Emphasis"/>
          <w:i w:val="0"/>
          <w:lang w:val="ka-GE"/>
        </w:rPr>
        <w:t xml:space="preserve">1. </w:t>
      </w:r>
      <w:r w:rsidRPr="006743D9">
        <w:rPr>
          <w:rFonts w:cs="Sylfaen"/>
          <w:lang w:val="ka-GE"/>
        </w:rPr>
        <w:t xml:space="preserve">პოლიტიკის დეპარტამენტის ჯანმრთელობის დაცვის პოლიტიკის სამმართველოს </w:t>
      </w:r>
      <w:r w:rsidRPr="006743D9">
        <w:rPr>
          <w:lang w:val="ka-GE" w:eastAsia="ka-GE"/>
        </w:rPr>
        <w:t xml:space="preserve">მთავარი სპეციალისტის, მეორე კატეგორიის უფროსი სპეციალისტის </w:t>
      </w:r>
      <w:r w:rsidRPr="006743D9">
        <w:rPr>
          <w:lang w:val="ka-GE"/>
        </w:rPr>
        <w:t>ვაკანტური თანამდებობის დამატებითი საკვალიფიკაციო მოთხოვნები:</w:t>
      </w:r>
    </w:p>
    <w:p w:rsidR="00322A50" w:rsidRPr="006743D9" w:rsidRDefault="00322A50" w:rsidP="00322A50">
      <w:pPr>
        <w:autoSpaceDE w:val="0"/>
        <w:autoSpaceDN w:val="0"/>
        <w:adjustRightInd w:val="0"/>
        <w:spacing w:after="0" w:line="240" w:lineRule="auto"/>
        <w:rPr>
          <w:rFonts w:cs="Sylfaen"/>
          <w:lang w:val="ka-GE"/>
        </w:rPr>
      </w:pPr>
      <w:r w:rsidRPr="006743D9">
        <w:rPr>
          <w:rStyle w:val="Emphasis"/>
          <w:i w:val="0"/>
          <w:lang w:val="ka-GE"/>
        </w:rPr>
        <w:t xml:space="preserve">ა) </w:t>
      </w:r>
      <w:r w:rsidRPr="006743D9">
        <w:rPr>
          <w:rStyle w:val="Emphasis"/>
          <w:b/>
          <w:i w:val="0"/>
          <w:lang w:val="ka-GE"/>
        </w:rPr>
        <w:t>უმაღლესი განათლება</w:t>
      </w:r>
      <w:r w:rsidRPr="006743D9">
        <w:rPr>
          <w:rStyle w:val="Emphasis"/>
          <w:i w:val="0"/>
          <w:lang w:val="ka-GE"/>
        </w:rPr>
        <w:t xml:space="preserve"> - </w:t>
      </w:r>
      <w:r w:rsidRPr="006743D9">
        <w:rPr>
          <w:rFonts w:cs="Sylfaen"/>
          <w:lang w:val="ka-GE"/>
        </w:rPr>
        <w:t xml:space="preserve"> </w:t>
      </w:r>
      <w:r w:rsidR="009F4F13" w:rsidRPr="006743D9">
        <w:rPr>
          <w:rFonts w:cs="Sylfaen"/>
          <w:lang w:val="ka-GE"/>
        </w:rPr>
        <w:t>სამართალი</w:t>
      </w:r>
      <w:r w:rsidR="006B18D9" w:rsidRPr="006743D9">
        <w:rPr>
          <w:rFonts w:cs="Sylfaen"/>
          <w:lang w:val="ka-GE"/>
        </w:rPr>
        <w:t>;</w:t>
      </w:r>
    </w:p>
    <w:p w:rsidR="00322A50" w:rsidRPr="006743D9" w:rsidRDefault="00322A50" w:rsidP="00322A50">
      <w:pPr>
        <w:autoSpaceDE w:val="0"/>
        <w:autoSpaceDN w:val="0"/>
        <w:adjustRightInd w:val="0"/>
        <w:spacing w:after="0" w:line="240" w:lineRule="auto"/>
        <w:rPr>
          <w:rStyle w:val="Emphasis"/>
          <w:rFonts w:cs="Sylfaen"/>
          <w:i w:val="0"/>
          <w:lang w:val="ka-GE"/>
        </w:rPr>
      </w:pPr>
    </w:p>
    <w:p w:rsidR="00322A50" w:rsidRPr="006743D9" w:rsidRDefault="00322A50" w:rsidP="00322A50">
      <w:pPr>
        <w:pStyle w:val="HTMLPreformatted"/>
        <w:shd w:val="clear" w:color="auto" w:fill="FFFFFF"/>
        <w:spacing w:after="150"/>
        <w:jc w:val="both"/>
        <w:rPr>
          <w:rStyle w:val="Emphasis"/>
          <w:rFonts w:ascii="Sylfaen" w:hAnsi="Sylfaen"/>
          <w:i w:val="0"/>
          <w:color w:val="000000" w:themeColor="text1"/>
          <w:sz w:val="22"/>
          <w:szCs w:val="22"/>
        </w:rPr>
      </w:pPr>
      <w:r w:rsidRPr="006743D9">
        <w:rPr>
          <w:rStyle w:val="Emphasis"/>
          <w:rFonts w:ascii="Sylfaen" w:hAnsi="Sylfaen" w:cs="Sylfaen"/>
          <w:i w:val="0"/>
          <w:sz w:val="22"/>
          <w:szCs w:val="22"/>
        </w:rPr>
        <w:t>ბ</w:t>
      </w:r>
      <w:r w:rsidRPr="006743D9">
        <w:rPr>
          <w:rStyle w:val="Emphasis"/>
          <w:rFonts w:ascii="Sylfaen" w:hAnsi="Sylfaen"/>
          <w:i w:val="0"/>
          <w:sz w:val="22"/>
          <w:szCs w:val="22"/>
        </w:rPr>
        <w:t xml:space="preserve">) </w:t>
      </w:r>
      <w:r w:rsidRPr="006743D9">
        <w:rPr>
          <w:rStyle w:val="Emphasis"/>
          <w:rFonts w:ascii="Sylfaen" w:hAnsi="Sylfaen" w:cs="Sylfaen"/>
          <w:b/>
          <w:i w:val="0"/>
          <w:sz w:val="22"/>
          <w:szCs w:val="22"/>
        </w:rPr>
        <w:t>სამუშაო</w:t>
      </w:r>
      <w:r w:rsidRPr="006743D9">
        <w:rPr>
          <w:rStyle w:val="Emphasis"/>
          <w:rFonts w:ascii="Sylfaen" w:hAnsi="Sylfaen"/>
          <w:b/>
          <w:i w:val="0"/>
          <w:sz w:val="22"/>
          <w:szCs w:val="22"/>
        </w:rPr>
        <w:t xml:space="preserve"> </w:t>
      </w:r>
      <w:r w:rsidRPr="006743D9">
        <w:rPr>
          <w:rStyle w:val="Emphasis"/>
          <w:rFonts w:ascii="Sylfaen" w:hAnsi="Sylfaen" w:cs="Sylfaen"/>
          <w:b/>
          <w:i w:val="0"/>
          <w:sz w:val="22"/>
          <w:szCs w:val="22"/>
        </w:rPr>
        <w:t>გამოცდილება</w:t>
      </w:r>
      <w:r w:rsidRPr="006743D9">
        <w:rPr>
          <w:rStyle w:val="Emphasis"/>
          <w:rFonts w:ascii="Sylfaen" w:hAnsi="Sylfaen"/>
          <w:i w:val="0"/>
          <w:sz w:val="22"/>
          <w:szCs w:val="22"/>
        </w:rPr>
        <w:t xml:space="preserve"> - </w:t>
      </w:r>
      <w:r w:rsidRPr="006743D9">
        <w:rPr>
          <w:rStyle w:val="Emphasis"/>
          <w:rFonts w:ascii="Sylfaen" w:hAnsi="Sylfaen" w:cs="Sylfaen"/>
          <w:i w:val="0"/>
          <w:color w:val="000000" w:themeColor="text1"/>
          <w:sz w:val="22"/>
          <w:szCs w:val="22"/>
        </w:rPr>
        <w:t>საჯარო</w:t>
      </w:r>
      <w:r w:rsidRPr="006743D9">
        <w:rPr>
          <w:rStyle w:val="Emphasis"/>
          <w:rFonts w:ascii="Sylfaen" w:hAnsi="Sylfaen"/>
          <w:i w:val="0"/>
          <w:color w:val="000000" w:themeColor="text1"/>
          <w:sz w:val="22"/>
          <w:szCs w:val="22"/>
        </w:rPr>
        <w:t xml:space="preserve"> </w:t>
      </w:r>
      <w:r w:rsidRPr="006743D9">
        <w:rPr>
          <w:rStyle w:val="Emphasis"/>
          <w:rFonts w:ascii="Sylfaen" w:hAnsi="Sylfaen" w:cs="Sylfaen"/>
          <w:i w:val="0"/>
          <w:color w:val="000000" w:themeColor="text1"/>
          <w:sz w:val="22"/>
          <w:szCs w:val="22"/>
        </w:rPr>
        <w:t>სამსახურში</w:t>
      </w:r>
      <w:r w:rsidR="00276F27">
        <w:rPr>
          <w:rStyle w:val="Emphasis"/>
          <w:rFonts w:ascii="Sylfaen" w:hAnsi="Sylfaen"/>
          <w:i w:val="0"/>
          <w:color w:val="000000" w:themeColor="text1"/>
          <w:sz w:val="22"/>
          <w:szCs w:val="22"/>
        </w:rPr>
        <w:t xml:space="preserve"> სამართლის სფეროში</w:t>
      </w:r>
      <w:bookmarkStart w:id="0" w:name="_GoBack"/>
      <w:bookmarkEnd w:id="0"/>
      <w:r w:rsidR="000D7827">
        <w:rPr>
          <w:rStyle w:val="Emphasis"/>
          <w:rFonts w:ascii="Sylfaen" w:hAnsi="Sylfaen"/>
          <w:i w:val="0"/>
          <w:color w:val="000000" w:themeColor="text1"/>
          <w:sz w:val="22"/>
          <w:szCs w:val="22"/>
        </w:rPr>
        <w:t xml:space="preserve"> </w:t>
      </w:r>
      <w:r w:rsidRPr="006743D9">
        <w:rPr>
          <w:rStyle w:val="Emphasis"/>
          <w:rFonts w:ascii="Sylfaen" w:hAnsi="Sylfaen" w:cs="Sylfaen"/>
          <w:i w:val="0"/>
          <w:color w:val="000000" w:themeColor="text1"/>
          <w:sz w:val="22"/>
          <w:szCs w:val="22"/>
        </w:rPr>
        <w:t>მუშაობის</w:t>
      </w:r>
      <w:r w:rsidRPr="006743D9">
        <w:rPr>
          <w:rStyle w:val="Emphasis"/>
          <w:rFonts w:ascii="Sylfaen" w:hAnsi="Sylfaen"/>
          <w:i w:val="0"/>
          <w:color w:val="000000" w:themeColor="text1"/>
          <w:sz w:val="22"/>
          <w:szCs w:val="22"/>
        </w:rPr>
        <w:t xml:space="preserve"> </w:t>
      </w:r>
      <w:r w:rsidRPr="006743D9">
        <w:rPr>
          <w:rStyle w:val="Emphasis"/>
          <w:rFonts w:ascii="Sylfaen" w:hAnsi="Sylfaen" w:cs="Sylfaen"/>
          <w:i w:val="0"/>
          <w:color w:val="000000" w:themeColor="text1"/>
          <w:sz w:val="22"/>
          <w:szCs w:val="22"/>
        </w:rPr>
        <w:t>არანაკლებ</w:t>
      </w:r>
      <w:r w:rsidR="006B18D9" w:rsidRPr="006743D9">
        <w:rPr>
          <w:rStyle w:val="Emphasis"/>
          <w:rFonts w:ascii="Sylfaen" w:hAnsi="Sylfaen"/>
          <w:i w:val="0"/>
          <w:color w:val="000000" w:themeColor="text1"/>
          <w:sz w:val="22"/>
          <w:szCs w:val="22"/>
        </w:rPr>
        <w:t xml:space="preserve"> 1</w:t>
      </w:r>
      <w:r w:rsidRPr="006743D9">
        <w:rPr>
          <w:rStyle w:val="Emphasis"/>
          <w:rFonts w:ascii="Sylfaen" w:hAnsi="Sylfaen"/>
          <w:i w:val="0"/>
          <w:color w:val="000000" w:themeColor="text1"/>
          <w:sz w:val="22"/>
          <w:szCs w:val="22"/>
        </w:rPr>
        <w:t xml:space="preserve">  </w:t>
      </w:r>
      <w:r w:rsidRPr="006743D9">
        <w:rPr>
          <w:rStyle w:val="Emphasis"/>
          <w:rFonts w:ascii="Sylfaen" w:hAnsi="Sylfaen" w:cs="Sylfaen"/>
          <w:i w:val="0"/>
          <w:color w:val="000000" w:themeColor="text1"/>
          <w:sz w:val="22"/>
          <w:szCs w:val="22"/>
        </w:rPr>
        <w:t>წლის</w:t>
      </w:r>
      <w:r w:rsidRPr="006743D9">
        <w:rPr>
          <w:rStyle w:val="Emphasis"/>
          <w:rFonts w:ascii="Sylfaen" w:hAnsi="Sylfaen"/>
          <w:i w:val="0"/>
          <w:color w:val="000000" w:themeColor="text1"/>
          <w:sz w:val="22"/>
          <w:szCs w:val="22"/>
        </w:rPr>
        <w:t xml:space="preserve"> </w:t>
      </w:r>
      <w:r w:rsidRPr="006743D9">
        <w:rPr>
          <w:rStyle w:val="Emphasis"/>
          <w:rFonts w:ascii="Sylfaen" w:hAnsi="Sylfaen" w:cs="Sylfaen"/>
          <w:i w:val="0"/>
          <w:color w:val="000000" w:themeColor="text1"/>
          <w:sz w:val="22"/>
          <w:szCs w:val="22"/>
        </w:rPr>
        <w:t>გამოცდილება</w:t>
      </w:r>
      <w:r w:rsidRPr="006743D9">
        <w:rPr>
          <w:rStyle w:val="Emphasis"/>
          <w:rFonts w:ascii="Sylfaen" w:hAnsi="Sylfaen"/>
          <w:i w:val="0"/>
          <w:color w:val="000000" w:themeColor="text1"/>
          <w:sz w:val="22"/>
          <w:szCs w:val="22"/>
        </w:rPr>
        <w:t>;</w:t>
      </w:r>
    </w:p>
    <w:p w:rsidR="00322A50" w:rsidRPr="006743D9" w:rsidRDefault="00322A50" w:rsidP="00322A50">
      <w:pPr>
        <w:pStyle w:val="HTMLPreformatted"/>
        <w:shd w:val="clear" w:color="auto" w:fill="FFFFFF"/>
        <w:spacing w:after="150"/>
        <w:jc w:val="both"/>
        <w:rPr>
          <w:rStyle w:val="Emphasis"/>
          <w:rFonts w:ascii="Sylfaen" w:hAnsi="Sylfaen"/>
          <w:i w:val="0"/>
          <w:color w:val="000000" w:themeColor="text1"/>
          <w:sz w:val="22"/>
          <w:szCs w:val="22"/>
        </w:rPr>
      </w:pPr>
      <w:r w:rsidRPr="006743D9">
        <w:rPr>
          <w:rStyle w:val="Emphasis"/>
          <w:rFonts w:ascii="Sylfaen" w:hAnsi="Sylfaen" w:cs="Sylfaen"/>
          <w:i w:val="0"/>
          <w:sz w:val="22"/>
          <w:szCs w:val="22"/>
        </w:rPr>
        <w:t>გ</w:t>
      </w:r>
      <w:r w:rsidRPr="006743D9">
        <w:rPr>
          <w:rStyle w:val="Emphasis"/>
          <w:i w:val="0"/>
          <w:sz w:val="22"/>
          <w:szCs w:val="22"/>
        </w:rPr>
        <w:t>)</w:t>
      </w:r>
      <w:r w:rsidR="009F4F13" w:rsidRPr="006743D9">
        <w:rPr>
          <w:rStyle w:val="Emphasis"/>
          <w:rFonts w:ascii="Sylfaen" w:hAnsi="Sylfaen"/>
          <w:b/>
          <w:i w:val="0"/>
          <w:sz w:val="22"/>
          <w:szCs w:val="22"/>
        </w:rPr>
        <w:t>უცხო ენა</w:t>
      </w:r>
      <w:r w:rsidR="009F4F13" w:rsidRPr="006743D9">
        <w:rPr>
          <w:rStyle w:val="Emphasis"/>
          <w:rFonts w:ascii="Sylfaen" w:hAnsi="Sylfaen"/>
          <w:i w:val="0"/>
          <w:sz w:val="22"/>
          <w:szCs w:val="22"/>
        </w:rPr>
        <w:t xml:space="preserve"> - </w:t>
      </w:r>
      <w:r w:rsidRPr="006743D9">
        <w:rPr>
          <w:rStyle w:val="Emphasis"/>
          <w:rFonts w:ascii="Sylfaen" w:hAnsi="Sylfaen" w:cs="Sylfaen"/>
          <w:i w:val="0"/>
          <w:sz w:val="22"/>
          <w:szCs w:val="22"/>
        </w:rPr>
        <w:t>ინგლისური</w:t>
      </w:r>
      <w:r w:rsidRPr="006743D9">
        <w:rPr>
          <w:rStyle w:val="Emphasis"/>
          <w:i w:val="0"/>
          <w:sz w:val="22"/>
          <w:szCs w:val="22"/>
        </w:rPr>
        <w:t xml:space="preserve"> </w:t>
      </w:r>
      <w:r w:rsidRPr="006743D9">
        <w:rPr>
          <w:rStyle w:val="Emphasis"/>
          <w:rFonts w:ascii="Sylfaen" w:hAnsi="Sylfaen" w:cs="Sylfaen"/>
          <w:i w:val="0"/>
          <w:sz w:val="22"/>
          <w:szCs w:val="22"/>
        </w:rPr>
        <w:t>ენის</w:t>
      </w:r>
      <w:r w:rsidRPr="006743D9">
        <w:rPr>
          <w:rStyle w:val="Emphasis"/>
          <w:i w:val="0"/>
          <w:sz w:val="22"/>
          <w:szCs w:val="22"/>
        </w:rPr>
        <w:t xml:space="preserve"> </w:t>
      </w:r>
      <w:r w:rsidR="00D56B56" w:rsidRPr="006743D9">
        <w:rPr>
          <w:rStyle w:val="Emphasis"/>
          <w:rFonts w:ascii="Sylfaen" w:hAnsi="Sylfaen" w:cs="Sylfaen"/>
          <w:i w:val="0"/>
          <w:sz w:val="22"/>
          <w:szCs w:val="22"/>
        </w:rPr>
        <w:t>მაღალ დონეზე</w:t>
      </w:r>
      <w:r w:rsidRPr="006743D9">
        <w:rPr>
          <w:rStyle w:val="Emphasis"/>
          <w:i w:val="0"/>
          <w:sz w:val="22"/>
          <w:szCs w:val="22"/>
        </w:rPr>
        <w:t xml:space="preserve"> </w:t>
      </w:r>
      <w:r w:rsidRPr="006743D9">
        <w:rPr>
          <w:rStyle w:val="Emphasis"/>
          <w:rFonts w:ascii="Sylfaen" w:hAnsi="Sylfaen" w:cs="Sylfaen"/>
          <w:i w:val="0"/>
          <w:sz w:val="22"/>
          <w:szCs w:val="22"/>
        </w:rPr>
        <w:t>ცოდნა;</w:t>
      </w:r>
    </w:p>
    <w:p w:rsidR="00322A50" w:rsidRPr="006743D9" w:rsidRDefault="00322A50" w:rsidP="00322A50">
      <w:pPr>
        <w:jc w:val="both"/>
        <w:rPr>
          <w:rStyle w:val="Emphasis"/>
          <w:i w:val="0"/>
          <w:lang w:val="ka-GE"/>
        </w:rPr>
      </w:pPr>
      <w:r w:rsidRPr="006743D9">
        <w:rPr>
          <w:rStyle w:val="Emphasis"/>
          <w:i w:val="0"/>
          <w:lang w:val="ka-GE"/>
        </w:rPr>
        <w:t xml:space="preserve">დ) </w:t>
      </w:r>
      <w:r w:rsidRPr="006743D9">
        <w:rPr>
          <w:rStyle w:val="Emphasis"/>
          <w:b/>
          <w:i w:val="0"/>
          <w:lang w:val="ka-GE"/>
        </w:rPr>
        <w:t xml:space="preserve">კომპიუტერული </w:t>
      </w:r>
      <w:r w:rsidR="009F4F13" w:rsidRPr="006743D9">
        <w:rPr>
          <w:rStyle w:val="Emphasis"/>
          <w:b/>
          <w:i w:val="0"/>
          <w:lang w:val="ka-GE"/>
        </w:rPr>
        <w:t>პროგრამები</w:t>
      </w:r>
      <w:r w:rsidR="009F4F13" w:rsidRPr="006743D9">
        <w:rPr>
          <w:rStyle w:val="Emphasis"/>
          <w:i w:val="0"/>
          <w:lang w:val="ka-GE"/>
        </w:rPr>
        <w:t xml:space="preserve"> -</w:t>
      </w:r>
      <w:r w:rsidR="00352332" w:rsidRPr="006743D9">
        <w:rPr>
          <w:rStyle w:val="Emphasis"/>
          <w:i w:val="0"/>
          <w:lang w:val="ka-GE"/>
        </w:rPr>
        <w:t xml:space="preserve"> (MS office Word, Excel</w:t>
      </w:r>
      <w:r w:rsidRPr="006743D9">
        <w:rPr>
          <w:rStyle w:val="Emphasis"/>
          <w:i w:val="0"/>
          <w:lang w:val="ka-GE"/>
        </w:rPr>
        <w:t>, Power Point და Outlook) კარგ დონეზე ცოდნა.</w:t>
      </w:r>
    </w:p>
    <w:p w:rsidR="00322A50" w:rsidRPr="006743D9" w:rsidRDefault="00322A50" w:rsidP="00322A50">
      <w:pPr>
        <w:jc w:val="both"/>
        <w:rPr>
          <w:rStyle w:val="Emphasis"/>
          <w:i w:val="0"/>
          <w:lang w:val="ka-GE"/>
        </w:rPr>
      </w:pPr>
      <w:r w:rsidRPr="006743D9">
        <w:rPr>
          <w:rStyle w:val="Emphasis"/>
          <w:i w:val="0"/>
          <w:lang w:val="ka-GE"/>
        </w:rPr>
        <w:t xml:space="preserve">2. </w:t>
      </w:r>
      <w:r w:rsidRPr="006743D9">
        <w:rPr>
          <w:rFonts w:cs="Sylfaen"/>
          <w:lang w:val="ka-GE"/>
        </w:rPr>
        <w:t xml:space="preserve">პოლიტიკის დეპარტამენტის ჯანმრთელობის დაცვის პოლიტიკის სამმართველოს </w:t>
      </w:r>
      <w:r w:rsidRPr="006743D9">
        <w:rPr>
          <w:lang w:val="ka-GE" w:eastAsia="ka-GE"/>
        </w:rPr>
        <w:t xml:space="preserve">მთავარი </w:t>
      </w:r>
      <w:r w:rsidR="002F761B" w:rsidRPr="006743D9">
        <w:rPr>
          <w:lang w:val="ka-GE" w:eastAsia="ka-GE"/>
        </w:rPr>
        <w:t>სპეციალისტი</w:t>
      </w:r>
      <w:r w:rsidR="009F4F13" w:rsidRPr="006743D9">
        <w:rPr>
          <w:lang w:val="ka-GE" w:eastAsia="ka-GE"/>
        </w:rPr>
        <w:t>ს</w:t>
      </w:r>
      <w:r w:rsidRPr="006743D9">
        <w:rPr>
          <w:lang w:val="ka-GE" w:eastAsia="ka-GE"/>
        </w:rPr>
        <w:t xml:space="preserve">, მეორე კატეგორიის უფროსი სპეციალისტის </w:t>
      </w:r>
      <w:r w:rsidRPr="006743D9">
        <w:rPr>
          <w:lang w:val="ka-GE"/>
        </w:rPr>
        <w:t>ვაკანტური თანამდებობის</w:t>
      </w:r>
      <w:r w:rsidRPr="006743D9">
        <w:rPr>
          <w:rStyle w:val="Emphasis"/>
          <w:i w:val="0"/>
          <w:lang w:val="ka-GE"/>
        </w:rPr>
        <w:t xml:space="preserve"> დასაკავებლად კანდიდატებისათვის დადგენილია შემდეგი საკონკურსო თემატიკა:</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ა</w:t>
      </w:r>
      <w:r w:rsidR="00322A50" w:rsidRPr="006743D9">
        <w:rPr>
          <w:rFonts w:eastAsiaTheme="majorEastAsia" w:cstheme="majorBidi"/>
          <w:bCs/>
          <w:iCs/>
          <w:color w:val="000000" w:themeColor="text1"/>
        </w:rPr>
        <w:t>) „</w:t>
      </w:r>
      <w:proofErr w:type="spellStart"/>
      <w:r w:rsidR="00322A50" w:rsidRPr="006743D9">
        <w:rPr>
          <w:rFonts w:eastAsiaTheme="majorEastAsia" w:cstheme="majorBidi"/>
          <w:bCs/>
          <w:iCs/>
          <w:color w:val="000000" w:themeColor="text1"/>
        </w:rPr>
        <w:t>საჯარო</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theme="majorBidi"/>
          <w:bCs/>
          <w:iCs/>
          <w:color w:val="000000" w:themeColor="text1"/>
        </w:rPr>
        <w:t>სამსახურის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theme="majorBidi"/>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theme="majorBidi"/>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theme="majorBidi"/>
          <w:bCs/>
          <w:iCs/>
          <w:color w:val="000000" w:themeColor="text1"/>
        </w:rPr>
        <w:t>კანონ</w:t>
      </w:r>
      <w:proofErr w:type="spellEnd"/>
      <w:r w:rsidR="00322A50" w:rsidRPr="006743D9">
        <w:rPr>
          <w:rFonts w:eastAsiaTheme="majorEastAsia" w:cstheme="majorBidi"/>
          <w:bCs/>
          <w:iCs/>
          <w:color w:val="000000" w:themeColor="text1"/>
          <w:lang w:val="ka-GE"/>
        </w:rPr>
        <w:t>ი</w:t>
      </w:r>
      <w:r w:rsidR="00322A50" w:rsidRPr="006743D9">
        <w:rPr>
          <w:rFonts w:eastAsiaTheme="majorEastAsia" w:cstheme="majorBidi"/>
          <w:bCs/>
          <w:iCs/>
          <w:color w:val="000000" w:themeColor="text1"/>
        </w:rPr>
        <w:t>;</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ბ</w:t>
      </w:r>
      <w:r w:rsidR="00322A50" w:rsidRPr="006743D9">
        <w:rPr>
          <w:rFonts w:eastAsiaTheme="majorEastAsia" w:cstheme="majorBidi"/>
          <w:bCs/>
          <w:iCs/>
          <w:color w:val="000000" w:themeColor="text1"/>
        </w:rPr>
        <w:t>) „</w:t>
      </w:r>
      <w:proofErr w:type="spellStart"/>
      <w:r w:rsidR="00322A50" w:rsidRPr="006743D9">
        <w:rPr>
          <w:rFonts w:eastAsiaTheme="majorEastAsia" w:cs="Sylfaen"/>
          <w:bCs/>
          <w:iCs/>
          <w:color w:val="000000" w:themeColor="text1"/>
        </w:rPr>
        <w:t>ჯანმრთელობის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დაცვის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კანონი</w:t>
      </w:r>
      <w:proofErr w:type="spellEnd"/>
      <w:r w:rsidR="00322A50" w:rsidRPr="006743D9">
        <w:rPr>
          <w:rFonts w:eastAsiaTheme="majorEastAsia" w:cstheme="majorBidi"/>
          <w:bCs/>
          <w:iCs/>
          <w:color w:val="000000" w:themeColor="text1"/>
        </w:rPr>
        <w:t>;</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გ</w:t>
      </w:r>
      <w:r w:rsidR="00322A50" w:rsidRPr="006743D9">
        <w:rPr>
          <w:rFonts w:eastAsiaTheme="majorEastAsia" w:cstheme="majorBidi"/>
          <w:bCs/>
          <w:iCs/>
          <w:color w:val="000000" w:themeColor="text1"/>
          <w:lang w:val="ka-GE"/>
        </w:rPr>
        <w:t xml:space="preserve">) </w:t>
      </w:r>
      <w:r w:rsidR="00322A50" w:rsidRPr="006743D9">
        <w:rPr>
          <w:rFonts w:eastAsiaTheme="majorEastAsia" w:cstheme="majorBidi"/>
          <w:bCs/>
          <w:iCs/>
          <w:color w:val="000000" w:themeColor="text1"/>
        </w:rPr>
        <w:t>„</w:t>
      </w:r>
      <w:proofErr w:type="spellStart"/>
      <w:r w:rsidR="00322A50" w:rsidRPr="006743D9">
        <w:rPr>
          <w:rFonts w:eastAsiaTheme="majorEastAsia" w:cs="Sylfaen"/>
          <w:bCs/>
          <w:iCs/>
          <w:color w:val="000000" w:themeColor="text1"/>
        </w:rPr>
        <w:t>პაციენტის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უფლებების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კანონი</w:t>
      </w:r>
      <w:proofErr w:type="spellEnd"/>
      <w:r w:rsidR="00322A50" w:rsidRPr="006743D9">
        <w:rPr>
          <w:rFonts w:eastAsiaTheme="majorEastAsia" w:cstheme="majorBidi"/>
          <w:bCs/>
          <w:iCs/>
          <w:color w:val="000000" w:themeColor="text1"/>
        </w:rPr>
        <w:t>;</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დ</w:t>
      </w:r>
      <w:r w:rsidR="00322A50" w:rsidRPr="006743D9">
        <w:rPr>
          <w:rFonts w:eastAsiaTheme="majorEastAsia" w:cstheme="majorBidi"/>
          <w:bCs/>
          <w:iCs/>
          <w:color w:val="000000" w:themeColor="text1"/>
          <w:lang w:val="ka-GE"/>
        </w:rPr>
        <w:t xml:space="preserve">) </w:t>
      </w:r>
      <w:r w:rsidR="00322A50" w:rsidRPr="006743D9">
        <w:rPr>
          <w:rFonts w:eastAsiaTheme="majorEastAsia" w:cstheme="majorBidi"/>
          <w:bCs/>
          <w:iCs/>
          <w:color w:val="000000" w:themeColor="text1"/>
        </w:rPr>
        <w:t>„</w:t>
      </w:r>
      <w:proofErr w:type="spellStart"/>
      <w:r w:rsidR="00322A50" w:rsidRPr="006743D9">
        <w:rPr>
          <w:rFonts w:eastAsiaTheme="majorEastAsia" w:cs="Sylfaen"/>
          <w:bCs/>
          <w:iCs/>
          <w:color w:val="000000" w:themeColor="text1"/>
        </w:rPr>
        <w:t>საექიმო</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საქმიანობის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კანონი</w:t>
      </w:r>
      <w:proofErr w:type="spellEnd"/>
      <w:r w:rsidR="00322A50" w:rsidRPr="006743D9">
        <w:rPr>
          <w:rFonts w:eastAsiaTheme="majorEastAsia" w:cstheme="majorBidi"/>
          <w:bCs/>
          <w:iCs/>
          <w:color w:val="000000" w:themeColor="text1"/>
        </w:rPr>
        <w:t>;</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ე</w:t>
      </w:r>
      <w:r w:rsidR="00322A50" w:rsidRPr="006743D9">
        <w:rPr>
          <w:rFonts w:eastAsiaTheme="majorEastAsia" w:cstheme="majorBidi"/>
          <w:bCs/>
          <w:iCs/>
          <w:color w:val="000000" w:themeColor="text1"/>
          <w:lang w:val="ka-GE"/>
        </w:rPr>
        <w:t xml:space="preserve">) </w:t>
      </w:r>
      <w:r w:rsidR="00322A50" w:rsidRPr="006743D9">
        <w:rPr>
          <w:rFonts w:eastAsiaTheme="majorEastAsia" w:cstheme="majorBidi"/>
          <w:bCs/>
          <w:iCs/>
          <w:color w:val="000000" w:themeColor="text1"/>
        </w:rPr>
        <w:t>„</w:t>
      </w:r>
      <w:proofErr w:type="spellStart"/>
      <w:r w:rsidR="00322A50" w:rsidRPr="006743D9">
        <w:rPr>
          <w:rFonts w:eastAsiaTheme="majorEastAsia" w:cs="Sylfaen"/>
          <w:bCs/>
          <w:iCs/>
          <w:color w:val="000000" w:themeColor="text1"/>
        </w:rPr>
        <w:t>საზოგადოებრივი</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ჯანმრთელობის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კანონი</w:t>
      </w:r>
      <w:proofErr w:type="spellEnd"/>
      <w:r w:rsidR="00322A50" w:rsidRPr="006743D9">
        <w:rPr>
          <w:rFonts w:eastAsiaTheme="majorEastAsia" w:cstheme="majorBidi"/>
          <w:bCs/>
          <w:iCs/>
          <w:color w:val="000000" w:themeColor="text1"/>
        </w:rPr>
        <w:t>;</w:t>
      </w:r>
    </w:p>
    <w:p w:rsidR="00322A50" w:rsidRPr="006743D9" w:rsidRDefault="009F4F13" w:rsidP="00322A50">
      <w:pPr>
        <w:spacing w:after="0"/>
        <w:jc w:val="both"/>
        <w:rPr>
          <w:iCs/>
          <w:lang w:val="ka-GE"/>
        </w:rPr>
      </w:pPr>
      <w:r w:rsidRPr="006743D9">
        <w:rPr>
          <w:iCs/>
          <w:lang w:val="ka-GE"/>
        </w:rPr>
        <w:t>ვ</w:t>
      </w:r>
      <w:r w:rsidR="00322A50" w:rsidRPr="006743D9">
        <w:rPr>
          <w:iCs/>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rsidR="00545C4F" w:rsidRPr="006743D9" w:rsidRDefault="009F4F13" w:rsidP="00545C4F">
      <w:pPr>
        <w:spacing w:after="0"/>
        <w:rPr>
          <w:rStyle w:val="Emphasis"/>
          <w:i w:val="0"/>
          <w:lang w:val="ka-GE"/>
        </w:rPr>
      </w:pPr>
      <w:r w:rsidRPr="006743D9">
        <w:rPr>
          <w:iCs/>
          <w:lang w:val="ka-GE"/>
        </w:rPr>
        <w:t>ზ</w:t>
      </w:r>
      <w:r w:rsidR="00322A50" w:rsidRPr="006743D9">
        <w:rPr>
          <w:iCs/>
          <w:lang w:val="ka-GE"/>
        </w:rPr>
        <w:t>)</w:t>
      </w:r>
      <w:r w:rsidR="00545C4F" w:rsidRPr="006743D9">
        <w:rPr>
          <w:rStyle w:val="Emphasis"/>
          <w:i w:val="0"/>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r w:rsidR="00D56B56" w:rsidRPr="006743D9">
        <w:rPr>
          <w:rStyle w:val="Emphasis"/>
          <w:i w:val="0"/>
          <w:lang w:val="ka-GE"/>
        </w:rPr>
        <w:t>“ საქართველოს მთავრობის 2010 წლის 17 დეკემბრის N385 დადგენილება;</w:t>
      </w:r>
    </w:p>
    <w:p w:rsidR="00322A50" w:rsidRPr="006743D9" w:rsidRDefault="009F4F13" w:rsidP="00545C4F">
      <w:pPr>
        <w:spacing w:after="0"/>
        <w:jc w:val="both"/>
        <w:rPr>
          <w:rStyle w:val="Emphasis"/>
          <w:i w:val="0"/>
          <w:lang w:val="ka-GE"/>
        </w:rPr>
      </w:pPr>
      <w:r w:rsidRPr="006743D9">
        <w:rPr>
          <w:rStyle w:val="Emphasis"/>
          <w:i w:val="0"/>
          <w:lang w:val="ka-GE"/>
        </w:rPr>
        <w:t>თ</w:t>
      </w:r>
      <w:r w:rsidR="00545C4F" w:rsidRPr="006743D9">
        <w:rPr>
          <w:rStyle w:val="Emphasis"/>
          <w:i w:val="0"/>
          <w:lang w:val="ka-GE"/>
        </w:rPr>
        <w:t>)</w:t>
      </w:r>
      <w:r w:rsidR="00D676EA" w:rsidRPr="006743D9">
        <w:rPr>
          <w:rStyle w:val="Emphasis"/>
          <w:i w:val="0"/>
          <w:lang w:val="ka-GE"/>
        </w:rPr>
        <w:t xml:space="preserve"> </w:t>
      </w:r>
      <w:r w:rsidR="00545C4F" w:rsidRPr="006743D9">
        <w:rPr>
          <w:rStyle w:val="Emphasis"/>
          <w:i w:val="0"/>
          <w:lang w:val="ka-GE"/>
        </w:rPr>
        <w:t>,,მაღალი რისკის შემცველი სამედიცინო საქმიანობის ტექნიკური რეგლამენტის დამტკიცების თაობაზე</w:t>
      </w:r>
      <w:r w:rsidR="00D676EA" w:rsidRPr="006743D9">
        <w:rPr>
          <w:rStyle w:val="Emphasis"/>
          <w:i w:val="0"/>
          <w:lang w:val="ka-GE"/>
        </w:rPr>
        <w:t>“ საქართველოს მთავრობის 2010 წლის 22 ნოემბრის N359 დადგენილება.</w:t>
      </w:r>
    </w:p>
    <w:p w:rsidR="00322A50" w:rsidRPr="006743D9" w:rsidRDefault="00322A50" w:rsidP="00322A50">
      <w:pPr>
        <w:jc w:val="both"/>
        <w:rPr>
          <w:rStyle w:val="Emphasis"/>
          <w:i w:val="0"/>
          <w:lang w:val="ka-GE"/>
        </w:rPr>
      </w:pPr>
    </w:p>
    <w:sectPr w:rsidR="00322A50" w:rsidRPr="006743D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50"/>
    <w:rsid w:val="000D7827"/>
    <w:rsid w:val="000F5FF5"/>
    <w:rsid w:val="00270260"/>
    <w:rsid w:val="00276F27"/>
    <w:rsid w:val="002B71F0"/>
    <w:rsid w:val="002F761B"/>
    <w:rsid w:val="00322A50"/>
    <w:rsid w:val="0034766E"/>
    <w:rsid w:val="00352332"/>
    <w:rsid w:val="00545C4F"/>
    <w:rsid w:val="006743D9"/>
    <w:rsid w:val="006B18D9"/>
    <w:rsid w:val="008E315F"/>
    <w:rsid w:val="009374DF"/>
    <w:rsid w:val="009F4F13"/>
    <w:rsid w:val="00C52C9E"/>
    <w:rsid w:val="00D56B56"/>
    <w:rsid w:val="00D6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50"/>
    <w:rPr>
      <w:rFonts w:ascii="Sylfaen" w:hAnsi="Sylfaen"/>
    </w:rPr>
  </w:style>
  <w:style w:type="paragraph" w:styleId="Heading1">
    <w:name w:val="heading 1"/>
    <w:basedOn w:val="Normal"/>
    <w:next w:val="Normal"/>
    <w:link w:val="Heading1Char"/>
    <w:uiPriority w:val="9"/>
    <w:qFormat/>
    <w:rsid w:val="00322A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50"/>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3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a-GE" w:eastAsia="ka-GE"/>
    </w:rPr>
  </w:style>
  <w:style w:type="character" w:customStyle="1" w:styleId="HTMLPreformattedChar">
    <w:name w:val="HTML Preformatted Char"/>
    <w:basedOn w:val="DefaultParagraphFont"/>
    <w:link w:val="HTMLPreformatted"/>
    <w:uiPriority w:val="99"/>
    <w:rsid w:val="00322A50"/>
    <w:rPr>
      <w:rFonts w:ascii="Courier New" w:eastAsia="Times New Roman" w:hAnsi="Courier New" w:cs="Courier New"/>
      <w:sz w:val="20"/>
      <w:szCs w:val="20"/>
      <w:lang w:val="ka-GE" w:eastAsia="ka-GE"/>
    </w:rPr>
  </w:style>
  <w:style w:type="character" w:styleId="Emphasis">
    <w:name w:val="Emphasis"/>
    <w:basedOn w:val="DefaultParagraphFont"/>
    <w:uiPriority w:val="20"/>
    <w:qFormat/>
    <w:rsid w:val="00322A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50"/>
    <w:rPr>
      <w:rFonts w:ascii="Sylfaen" w:hAnsi="Sylfaen"/>
    </w:rPr>
  </w:style>
  <w:style w:type="paragraph" w:styleId="Heading1">
    <w:name w:val="heading 1"/>
    <w:basedOn w:val="Normal"/>
    <w:next w:val="Normal"/>
    <w:link w:val="Heading1Char"/>
    <w:uiPriority w:val="9"/>
    <w:qFormat/>
    <w:rsid w:val="00322A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50"/>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3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a-GE" w:eastAsia="ka-GE"/>
    </w:rPr>
  </w:style>
  <w:style w:type="character" w:customStyle="1" w:styleId="HTMLPreformattedChar">
    <w:name w:val="HTML Preformatted Char"/>
    <w:basedOn w:val="DefaultParagraphFont"/>
    <w:link w:val="HTMLPreformatted"/>
    <w:uiPriority w:val="99"/>
    <w:rsid w:val="00322A50"/>
    <w:rPr>
      <w:rFonts w:ascii="Courier New" w:eastAsia="Times New Roman" w:hAnsi="Courier New" w:cs="Courier New"/>
      <w:sz w:val="20"/>
      <w:szCs w:val="20"/>
      <w:lang w:val="ka-GE" w:eastAsia="ka-GE"/>
    </w:rPr>
  </w:style>
  <w:style w:type="character" w:styleId="Emphasis">
    <w:name w:val="Emphasis"/>
    <w:basedOn w:val="DefaultParagraphFont"/>
    <w:uiPriority w:val="20"/>
    <w:qFormat/>
    <w:rsid w:val="00322A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Asmat Kardava</dc:creator>
  <cp:lastModifiedBy>Asmat Kardava</cp:lastModifiedBy>
  <cp:revision>15</cp:revision>
  <dcterms:created xsi:type="dcterms:W3CDTF">2020-06-23T07:38:00Z</dcterms:created>
  <dcterms:modified xsi:type="dcterms:W3CDTF">2020-07-31T06:52:00Z</dcterms:modified>
</cp:coreProperties>
</file>