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42" w:rsidRDefault="000E1842" w:rsidP="000134B9">
      <w:pPr>
        <w:pStyle w:val="ListParagraph"/>
        <w:jc w:val="both"/>
        <w:rPr>
          <w:b/>
          <w:sz w:val="22"/>
          <w:lang w:val="ka-GE"/>
        </w:rPr>
      </w:pPr>
      <w:r w:rsidRPr="008314C9">
        <w:rPr>
          <w:b/>
          <w:sz w:val="22"/>
          <w:lang w:val="ka-GE"/>
        </w:rPr>
        <w:t>მხარდაჭერის ღონისძიებები განხორციელდა „სოციალური რეაბილიტაციის და ბავშვზე ზრუნვის პროგრამის“ ფარგლებშიც:</w:t>
      </w:r>
    </w:p>
    <w:p w:rsidR="000134B9" w:rsidRPr="008314C9" w:rsidRDefault="000134B9" w:rsidP="000134B9">
      <w:pPr>
        <w:pStyle w:val="ListParagraph"/>
        <w:jc w:val="both"/>
        <w:rPr>
          <w:b/>
          <w:sz w:val="22"/>
          <w:lang w:val="ka-GE"/>
        </w:rPr>
      </w:pPr>
      <w:bookmarkStart w:id="0" w:name="_GoBack"/>
      <w:bookmarkEnd w:id="0"/>
    </w:p>
    <w:p w:rsidR="000E1842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ადრეული განვითარების ხელშეწყობის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70%-ის ოდენობით</w:t>
      </w:r>
      <w:r>
        <w:rPr>
          <w:rFonts w:eastAsia="Calibri" w:cs="Sylfaen"/>
          <w:sz w:val="22"/>
          <w:lang w:val="ka-GE"/>
        </w:rPr>
        <w:t>;</w:t>
      </w:r>
    </w:p>
    <w:p w:rsidR="000E1842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რეაბილიტაცია/აბილიტაციის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მარტში და აპრილში დაგეგმილი კურსების შეაბამისად, ვაუჩერის ღირებულების 50%-ის ოდენობით, </w:t>
      </w:r>
      <w:r>
        <w:rPr>
          <w:rFonts w:eastAsia="Calibri" w:cs="Sylfaen"/>
          <w:sz w:val="22"/>
          <w:lang w:val="ka-GE"/>
        </w:rPr>
        <w:t>ხოლო თუ მომსახურება გაეწია ბენეფიციარს - თანხა ანაზღაურდება სრულად;</w:t>
      </w:r>
    </w:p>
    <w:p w:rsidR="000E1842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დღის ცენტრებში მომსახურებით უზრუნველყოფის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</w:t>
      </w:r>
      <w:r>
        <w:rPr>
          <w:rFonts w:eastAsia="Calibri" w:cs="Sylfaen"/>
          <w:sz w:val="22"/>
          <w:lang w:val="ka-GE"/>
        </w:rPr>
        <w:t>6</w:t>
      </w:r>
      <w:r w:rsidRPr="00AE7C0F">
        <w:rPr>
          <w:rFonts w:eastAsia="Calibri" w:cs="Sylfaen"/>
          <w:sz w:val="22"/>
          <w:lang w:val="ka-GE"/>
        </w:rPr>
        <w:t>0%-ის ოდენობით</w:t>
      </w:r>
      <w:r>
        <w:rPr>
          <w:rFonts w:eastAsia="Calibri" w:cs="Sylfaen"/>
          <w:sz w:val="22"/>
          <w:lang w:val="ka-GE"/>
        </w:rPr>
        <w:t xml:space="preserve">. ამასთან, გამომდინარე იქიდან, რომ ქვეპროგრამა სხვა </w:t>
      </w:r>
      <w:r w:rsidRPr="00151886">
        <w:rPr>
          <w:rFonts w:eastAsia="Calibri" w:cs="Sylfaen"/>
          <w:sz w:val="22"/>
          <w:lang w:val="ka-GE"/>
        </w:rPr>
        <w:t xml:space="preserve">ღონისძიებებთან ერთად, ითვალისწინებდა კვებით უზრუნველყოფას (რაც საშუალოდ სერვისის ხარჯის </w:t>
      </w:r>
      <w:r w:rsidRPr="00151886">
        <w:rPr>
          <w:color w:val="000000"/>
          <w:sz w:val="22"/>
          <w:shd w:val="clear" w:color="auto" w:fill="FFFFFF"/>
          <w:lang w:val="ka-GE"/>
        </w:rPr>
        <w:t>35</w:t>
      </w:r>
      <w:r w:rsidRPr="00151886">
        <w:rPr>
          <w:sz w:val="22"/>
          <w:lang w:val="ka-GE"/>
        </w:rPr>
        <w:t>-40%-ს</w:t>
      </w:r>
      <w:r>
        <w:rPr>
          <w:sz w:val="22"/>
          <w:lang w:val="ka-GE"/>
        </w:rPr>
        <w:t xml:space="preserve"> შეადგენდა), დღის ცენტრების ბენეფიციარებისთვის ერთჯერადად გაიცემა </w:t>
      </w:r>
      <w:r w:rsidRPr="00525326">
        <w:rPr>
          <w:rFonts w:eastAsia="Calibri" w:cs="Sylfaen"/>
          <w:sz w:val="22"/>
          <w:lang w:val="ka-GE"/>
        </w:rPr>
        <w:t>160 ლარის ღირებულების (მარტი, აპრილი) კვების ვაუჩერი,  რომლითაც ისინი შეძლებენ მიიღონ სასურველი კვების პროდუქტი;</w:t>
      </w:r>
    </w:p>
    <w:p w:rsidR="000E1842" w:rsidRPr="00525326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  <w:r w:rsidRPr="00525326">
        <w:rPr>
          <w:rFonts w:eastAsia="Calibri" w:cs="Sylfaen"/>
          <w:sz w:val="22"/>
          <w:lang w:val="ka-GE"/>
        </w:rPr>
        <w:t>-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ანაზღაურება განხორციელდება თვის ვაუჩერის ღირებულების</w:t>
      </w:r>
      <w:r>
        <w:rPr>
          <w:rFonts w:eastAsia="Calibri" w:cs="Sylfaen"/>
          <w:sz w:val="22"/>
          <w:lang w:val="ka-GE"/>
        </w:rPr>
        <w:t xml:space="preserve"> </w:t>
      </w:r>
      <w:r w:rsidRPr="00525326">
        <w:rPr>
          <w:rFonts w:eastAsia="Calibri" w:cs="Sylfaen"/>
          <w:sz w:val="22"/>
          <w:lang w:val="ka-GE"/>
        </w:rPr>
        <w:t>70%-ის ოდენობით</w:t>
      </w:r>
      <w:r>
        <w:rPr>
          <w:rFonts w:eastAsia="Calibri" w:cs="Sylfaen"/>
          <w:sz w:val="22"/>
        </w:rPr>
        <w:t>;</w:t>
      </w:r>
    </w:p>
    <w:p w:rsidR="000E1842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  <w:r w:rsidRPr="00525326"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მიუსაფარ ბავშვთა თავშესაფრით უზრუნველყოფის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ანაზღაურდება </w:t>
      </w:r>
      <w:r w:rsidRPr="00AE7C0F">
        <w:rPr>
          <w:rFonts w:eastAsia="Calibri" w:cs="Sylfaen"/>
          <w:sz w:val="22"/>
          <w:lang w:val="ka-GE"/>
        </w:rPr>
        <w:t>მომსახურების ლიმიტით განსაზღვრული ადგილების</w:t>
      </w:r>
      <w:r>
        <w:rPr>
          <w:rFonts w:eastAsia="Calibri" w:cs="Sylfaen"/>
          <w:sz w:val="22"/>
          <w:lang w:val="ka-GE"/>
        </w:rPr>
        <w:t xml:space="preserve"> 60%. ამასთან, მოეწყობა საკარანტინე სივრცე, სადაც უწყვეტ</w:t>
      </w:r>
      <w:r w:rsidRPr="00AE7C0F">
        <w:rPr>
          <w:rFonts w:eastAsia="Calibri" w:cs="Sylfaen"/>
          <w:sz w:val="22"/>
          <w:lang w:val="ka-GE"/>
        </w:rPr>
        <w:t xml:space="preserve"> </w:t>
      </w:r>
      <w:r>
        <w:rPr>
          <w:rFonts w:eastAsia="Calibri" w:cs="Sylfaen"/>
          <w:sz w:val="22"/>
          <w:lang w:val="ka-GE"/>
        </w:rPr>
        <w:t>მეთვალყურეობა</w:t>
      </w:r>
      <w:r w:rsidRPr="00AE7C0F">
        <w:rPr>
          <w:rFonts w:eastAsia="Calibri" w:cs="Sylfaen"/>
          <w:sz w:val="22"/>
          <w:lang w:val="ka-GE"/>
        </w:rPr>
        <w:t>ს/</w:t>
      </w:r>
      <w:r>
        <w:rPr>
          <w:rFonts w:eastAsia="Calibri" w:cs="Sylfaen"/>
          <w:sz w:val="22"/>
          <w:lang w:val="ka-GE"/>
        </w:rPr>
        <w:t>მორიგეობა</w:t>
      </w:r>
      <w:r w:rsidRPr="00AE7C0F">
        <w:rPr>
          <w:rFonts w:eastAsia="Calibri" w:cs="Sylfaen"/>
          <w:sz w:val="22"/>
          <w:lang w:val="ka-GE"/>
        </w:rPr>
        <w:t>ს</w:t>
      </w:r>
      <w:r>
        <w:rPr>
          <w:rFonts w:eastAsia="Calibri" w:cs="Sylfaen"/>
          <w:sz w:val="22"/>
          <w:lang w:val="ka-GE"/>
        </w:rPr>
        <w:t xml:space="preserve"> განახორციელებენ მობილური ჯგუფები; შესაბამისად, 3300 ლარიდან 4000 ლარამდე გაიზრდება მათი დაფინანსება; </w:t>
      </w:r>
    </w:p>
    <w:p w:rsidR="000E1842" w:rsidRDefault="000E1842" w:rsidP="000E1842">
      <w:pPr>
        <w:pStyle w:val="ListParagraph"/>
        <w:jc w:val="both"/>
        <w:rPr>
          <w:rFonts w:eastAsia="Calibri" w:cs="Sylfaen"/>
          <w:b/>
          <w:sz w:val="22"/>
          <w:lang w:val="ka-GE"/>
        </w:rPr>
      </w:pPr>
    </w:p>
    <w:p w:rsidR="000E1842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0E1842" w:rsidRPr="008314C9" w:rsidRDefault="000E1842" w:rsidP="000E1842">
      <w:pPr>
        <w:pStyle w:val="ListParagraph"/>
        <w:jc w:val="both"/>
        <w:rPr>
          <w:sz w:val="22"/>
          <w:lang w:val="ka-GE"/>
        </w:rPr>
      </w:pPr>
    </w:p>
    <w:p w:rsidR="000E1842" w:rsidRPr="008314C9" w:rsidRDefault="000E1842" w:rsidP="000E1842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0E1842" w:rsidRPr="008314C9" w:rsidRDefault="000E1842" w:rsidP="000E1842">
      <w:pPr>
        <w:pStyle w:val="ListParagraph"/>
        <w:jc w:val="both"/>
        <w:rPr>
          <w:sz w:val="22"/>
          <w:lang w:val="ka-GE"/>
        </w:rPr>
      </w:pPr>
    </w:p>
    <w:p w:rsidR="002C584D" w:rsidRDefault="002C584D"/>
    <w:sectPr w:rsidR="002C584D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5AF"/>
    <w:multiLevelType w:val="hybridMultilevel"/>
    <w:tmpl w:val="0E1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8E"/>
    <w:rsid w:val="000134B9"/>
    <w:rsid w:val="000E1842"/>
    <w:rsid w:val="000F688E"/>
    <w:rsid w:val="002C584D"/>
    <w:rsid w:val="007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CB4D"/>
  <w15:docId w15:val="{A99B7EFD-6655-4E92-85A2-900D755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42"/>
    <w:pPr>
      <w:spacing w:after="160" w:line="259" w:lineRule="auto"/>
      <w:ind w:left="720"/>
      <w:contextualSpacing/>
    </w:pPr>
    <w:rPr>
      <w:rFonts w:ascii="Sylfaen" w:hAnsi="Sylfae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Tinatin Ramishvili</cp:lastModifiedBy>
  <cp:revision>3</cp:revision>
  <cp:lastPrinted>2020-09-21T12:05:00Z</cp:lastPrinted>
  <dcterms:created xsi:type="dcterms:W3CDTF">2020-09-21T12:01:00Z</dcterms:created>
  <dcterms:modified xsi:type="dcterms:W3CDTF">2020-09-21T12:06:00Z</dcterms:modified>
</cp:coreProperties>
</file>