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C2CAD" w14:textId="77777777" w:rsidR="00834335" w:rsidRDefault="00240054" w:rsidP="00834335">
      <w:pPr>
        <w:pStyle w:val="table0020grid"/>
        <w:spacing w:before="0" w:beforeAutospacing="0" w:after="0" w:afterAutospacing="0"/>
        <w:jc w:val="center"/>
        <w:rPr>
          <w:rStyle w:val="table0020gridchar"/>
          <w:rFonts w:ascii="Sylfaen" w:hAnsi="Sylfaen" w:cs="Sylfaen"/>
          <w:b/>
          <w:bCs/>
          <w:color w:val="000000"/>
          <w:lang w:val="ka-GE"/>
        </w:rPr>
      </w:pPr>
      <w:r w:rsidRPr="00834335">
        <w:rPr>
          <w:rStyle w:val="table0020gridchar"/>
          <w:rFonts w:ascii="Sylfaen" w:hAnsi="Sylfaen" w:cs="Sylfaen"/>
          <w:b/>
          <w:bCs/>
          <w:color w:val="000000"/>
          <w:lang w:val="ka-GE"/>
        </w:rPr>
        <w:t>ევროკავშირსა და ნატოში საქართველოს გაწევრების კომუნიკაციის შესახებ საქართველოს მთავრობის ახალი სტრატეგიის შემუშავების</w:t>
      </w:r>
      <w:r w:rsidR="00834335">
        <w:rPr>
          <w:rStyle w:val="table0020gridchar"/>
          <w:rFonts w:ascii="Sylfaen" w:hAnsi="Sylfaen" w:cs="Sylfaen"/>
          <w:b/>
          <w:bCs/>
          <w:color w:val="000000"/>
          <w:lang w:val="ka-GE"/>
        </w:rPr>
        <w:t xml:space="preserve"> </w:t>
      </w:r>
    </w:p>
    <w:p w14:paraId="6ED40054" w14:textId="7CC68794" w:rsidR="00240054" w:rsidRPr="00834335" w:rsidRDefault="00240054" w:rsidP="00834335">
      <w:pPr>
        <w:pStyle w:val="table0020grid"/>
        <w:spacing w:before="0" w:beforeAutospacing="0" w:after="0" w:afterAutospacing="0"/>
        <w:jc w:val="center"/>
        <w:rPr>
          <w:rStyle w:val="table0020gridchar"/>
          <w:rFonts w:ascii="Sylfaen" w:hAnsi="Sylfaen" w:cs="Sylfaen"/>
          <w:b/>
          <w:bCs/>
          <w:color w:val="000000"/>
          <w:lang w:val="ka-GE"/>
        </w:rPr>
      </w:pPr>
      <w:r w:rsidRPr="00834335">
        <w:rPr>
          <w:rStyle w:val="table0020gridchar"/>
          <w:rFonts w:ascii="Sylfaen" w:hAnsi="Sylfaen" w:cs="Sylfaen"/>
          <w:b/>
          <w:bCs/>
          <w:color w:val="000000"/>
          <w:lang w:val="ka-GE"/>
        </w:rPr>
        <w:t>უწყებათაშორის</w:t>
      </w:r>
      <w:r w:rsidRPr="00834335">
        <w:rPr>
          <w:rStyle w:val="table0020gridchar"/>
          <w:rFonts w:ascii="Sylfaen" w:hAnsi="Sylfaen" w:cs="Arial"/>
          <w:b/>
          <w:bCs/>
          <w:color w:val="000000"/>
          <w:lang w:val="ka-GE"/>
        </w:rPr>
        <w:t xml:space="preserve">ი </w:t>
      </w:r>
      <w:r w:rsidRPr="00834335">
        <w:rPr>
          <w:rStyle w:val="table0020gridchar"/>
          <w:rFonts w:ascii="Sylfaen" w:hAnsi="Sylfaen" w:cs="Sylfaen"/>
          <w:b/>
          <w:bCs/>
          <w:color w:val="000000"/>
          <w:lang w:val="ka-GE"/>
        </w:rPr>
        <w:t>სამუშაო</w:t>
      </w:r>
      <w:r w:rsidRPr="00834335">
        <w:rPr>
          <w:rStyle w:val="table0020gridchar"/>
          <w:rFonts w:ascii="Sylfaen" w:hAnsi="Sylfaen" w:cs="Arial"/>
          <w:b/>
          <w:bCs/>
          <w:color w:val="000000"/>
          <w:lang w:val="ka-GE"/>
        </w:rPr>
        <w:t xml:space="preserve"> </w:t>
      </w:r>
      <w:r w:rsidRPr="00834335">
        <w:rPr>
          <w:rStyle w:val="table0020gridchar"/>
          <w:rFonts w:ascii="Sylfaen" w:hAnsi="Sylfaen" w:cs="Sylfaen"/>
          <w:b/>
          <w:bCs/>
          <w:color w:val="000000"/>
          <w:lang w:val="ka-GE"/>
        </w:rPr>
        <w:t>ჯგუფის</w:t>
      </w:r>
      <w:r w:rsidRPr="00834335">
        <w:rPr>
          <w:rStyle w:val="table0020gridchar"/>
          <w:rFonts w:ascii="Sylfaen" w:hAnsi="Sylfaen" w:cs="Arial"/>
          <w:b/>
          <w:bCs/>
          <w:color w:val="000000"/>
          <w:lang w:val="ka-GE"/>
        </w:rPr>
        <w:t xml:space="preserve"> </w:t>
      </w:r>
      <w:r w:rsidRPr="00834335">
        <w:rPr>
          <w:rStyle w:val="table0020gridchar"/>
          <w:rFonts w:ascii="Sylfaen" w:hAnsi="Sylfaen" w:cs="Sylfaen"/>
          <w:b/>
          <w:bCs/>
          <w:color w:val="000000"/>
          <w:lang w:val="ka-GE"/>
        </w:rPr>
        <w:t>შეხვედრა</w:t>
      </w:r>
    </w:p>
    <w:p w14:paraId="66F3EA8F" w14:textId="6C6A19D7" w:rsidR="00240054" w:rsidRPr="00240054" w:rsidRDefault="00240054" w:rsidP="00240054">
      <w:pPr>
        <w:jc w:val="right"/>
        <w:rPr>
          <w:rFonts w:ascii="Sylfaen" w:hAnsi="Sylfaen"/>
          <w:b/>
          <w:lang w:val="ka-GE"/>
        </w:rPr>
      </w:pPr>
      <w:r w:rsidRPr="00240054">
        <w:rPr>
          <w:rFonts w:ascii="Sylfaen" w:hAnsi="Sylfaen"/>
          <w:b/>
          <w:lang w:val="ka-GE"/>
        </w:rPr>
        <w:t xml:space="preserve">                                                                                               </w:t>
      </w:r>
    </w:p>
    <w:p w14:paraId="2343D708" w14:textId="7F71E329" w:rsidR="00240054" w:rsidRDefault="00240054" w:rsidP="008C47A6">
      <w:pPr>
        <w:pStyle w:val="table0020grid"/>
        <w:spacing w:before="0" w:beforeAutospacing="0" w:after="0" w:afterAutospacing="0" w:line="240" w:lineRule="atLeast"/>
        <w:ind w:right="-540"/>
        <w:jc w:val="right"/>
        <w:rPr>
          <w:rStyle w:val="table0020gridchar"/>
          <w:rFonts w:ascii="Sylfaen" w:hAnsi="Sylfaen" w:cs="Arial"/>
          <w:b/>
          <w:color w:val="000000"/>
          <w:sz w:val="22"/>
          <w:szCs w:val="22"/>
          <w:lang w:val="ka-GE"/>
        </w:rPr>
      </w:pPr>
      <w:r w:rsidRPr="00240054">
        <w:rPr>
          <w:rStyle w:val="table0020gridchar"/>
          <w:rFonts w:ascii="Sylfaen" w:hAnsi="Sylfaen" w:cs="Arial"/>
          <w:b/>
          <w:color w:val="000000"/>
          <w:sz w:val="22"/>
          <w:szCs w:val="22"/>
          <w:lang w:val="ka-GE"/>
        </w:rPr>
        <w:t>მის</w:t>
      </w:r>
      <w:r w:rsidR="00834335">
        <w:rPr>
          <w:rStyle w:val="table0020gridchar"/>
          <w:rFonts w:ascii="Sylfaen" w:hAnsi="Sylfaen" w:cs="Arial"/>
          <w:b/>
          <w:color w:val="000000"/>
          <w:sz w:val="22"/>
          <w:szCs w:val="22"/>
          <w:lang w:val="ka-GE"/>
        </w:rPr>
        <w:t>ამართი</w:t>
      </w:r>
      <w:r w:rsidRPr="00240054">
        <w:rPr>
          <w:rStyle w:val="table0020gridchar"/>
          <w:rFonts w:ascii="Sylfaen" w:hAnsi="Sylfaen" w:cs="Arial"/>
          <w:b/>
          <w:color w:val="000000"/>
          <w:sz w:val="22"/>
          <w:szCs w:val="22"/>
          <w:lang w:val="ka-GE"/>
        </w:rPr>
        <w:t>:</w:t>
      </w:r>
      <w:r>
        <w:rPr>
          <w:rStyle w:val="table0020gridchar"/>
          <w:rFonts w:ascii="Sylfaen" w:hAnsi="Sylfaen" w:cs="Arial"/>
          <w:b/>
          <w:color w:val="000000"/>
          <w:sz w:val="22"/>
          <w:szCs w:val="22"/>
          <w:lang w:val="ka-GE"/>
        </w:rPr>
        <w:t xml:space="preserve"> </w:t>
      </w:r>
      <w:r w:rsidRPr="00240054">
        <w:rPr>
          <w:rStyle w:val="table0020gridchar"/>
          <w:rFonts w:ascii="Sylfaen" w:hAnsi="Sylfaen" w:cs="Arial"/>
          <w:color w:val="000000"/>
          <w:sz w:val="22"/>
          <w:szCs w:val="22"/>
          <w:lang w:val="ka-GE"/>
        </w:rPr>
        <w:t>შ. დადიანის 2/1</w:t>
      </w:r>
    </w:p>
    <w:p w14:paraId="1D50ADD2" w14:textId="62C6D1BC" w:rsidR="00343420" w:rsidRPr="00FE70C7" w:rsidRDefault="00240054" w:rsidP="008C47A6">
      <w:pPr>
        <w:pStyle w:val="table0020grid"/>
        <w:spacing w:before="0" w:beforeAutospacing="0" w:after="0" w:afterAutospacing="0" w:line="240" w:lineRule="atLeast"/>
        <w:ind w:right="-540"/>
        <w:jc w:val="right"/>
        <w:rPr>
          <w:rStyle w:val="table0020gridchar"/>
          <w:rFonts w:ascii="Sylfaen" w:hAnsi="Sylfaen" w:cs="Arial"/>
          <w:i/>
          <w:color w:val="000000"/>
          <w:sz w:val="22"/>
          <w:szCs w:val="22"/>
          <w:lang w:val="ka-GE"/>
        </w:rPr>
      </w:pPr>
      <w:r w:rsidRPr="00FE70C7">
        <w:rPr>
          <w:rStyle w:val="table0020gridchar"/>
          <w:rFonts w:ascii="Sylfaen" w:hAnsi="Sylfaen" w:cs="Arial"/>
          <w:i/>
          <w:color w:val="000000"/>
          <w:sz w:val="22"/>
          <w:szCs w:val="22"/>
          <w:lang w:val="ka-GE"/>
        </w:rPr>
        <w:t>სსიპ საინფორმაციო ცენტრი ნატოსა და ევროკავშირის შესახებ</w:t>
      </w:r>
    </w:p>
    <w:p w14:paraId="3D4BA02C" w14:textId="194C9486" w:rsidR="00DA5818" w:rsidRPr="00FE70C7" w:rsidRDefault="00DA5818" w:rsidP="00343420">
      <w:pPr>
        <w:pStyle w:val="table0020grid"/>
        <w:spacing w:before="0" w:beforeAutospacing="0" w:after="0" w:afterAutospacing="0" w:line="240" w:lineRule="atLeast"/>
        <w:jc w:val="center"/>
        <w:rPr>
          <w:rStyle w:val="table0020gridchar"/>
          <w:rFonts w:ascii="Sylfaen" w:hAnsi="Sylfaen" w:cs="Arial"/>
          <w:i/>
          <w:color w:val="000000"/>
          <w:sz w:val="22"/>
          <w:szCs w:val="22"/>
          <w:lang w:val="ka-GE"/>
        </w:rPr>
      </w:pPr>
    </w:p>
    <w:p w14:paraId="29EA98AC" w14:textId="27EFB69C" w:rsidR="00DA5818" w:rsidRPr="00240054" w:rsidRDefault="00DA5818" w:rsidP="00343420">
      <w:pPr>
        <w:pStyle w:val="table0020grid"/>
        <w:spacing w:before="0" w:beforeAutospacing="0" w:after="0" w:afterAutospacing="0" w:line="240" w:lineRule="atLeast"/>
        <w:jc w:val="center"/>
        <w:rPr>
          <w:rStyle w:val="table0020gridchar"/>
          <w:rFonts w:ascii="Sylfaen" w:hAnsi="Sylfaen" w:cs="Arial"/>
          <w:color w:val="000000"/>
          <w:sz w:val="28"/>
          <w:szCs w:val="28"/>
          <w:lang w:val="ka-GE"/>
        </w:rPr>
      </w:pP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1710"/>
        <w:gridCol w:w="8460"/>
      </w:tblGrid>
      <w:tr w:rsidR="003341D5" w:rsidRPr="00834335" w14:paraId="2967F26B" w14:textId="77777777" w:rsidTr="004C5DFD">
        <w:trPr>
          <w:trHeight w:val="448"/>
        </w:trPr>
        <w:tc>
          <w:tcPr>
            <w:tcW w:w="10170" w:type="dxa"/>
            <w:gridSpan w:val="2"/>
            <w:shd w:val="clear" w:color="auto" w:fill="D9E2F3" w:themeFill="accent1" w:themeFillTint="33"/>
          </w:tcPr>
          <w:p w14:paraId="7CFDA320" w14:textId="77777777" w:rsidR="003341D5" w:rsidRPr="00834335" w:rsidRDefault="003341D5" w:rsidP="00240054">
            <w:pPr>
              <w:shd w:val="clear" w:color="auto" w:fill="D9E2F3" w:themeFill="accent1" w:themeFillTint="33"/>
              <w:spacing w:line="360" w:lineRule="auto"/>
              <w:jc w:val="center"/>
              <w:rPr>
                <w:rFonts w:ascii="Sylfaen" w:hAnsi="Sylfaen" w:cstheme="minorHAnsi"/>
                <w:b/>
                <w:bCs/>
                <w:iCs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b/>
                <w:bCs/>
                <w:iCs/>
                <w:sz w:val="28"/>
                <w:szCs w:val="24"/>
                <w:lang w:val="ka-GE"/>
              </w:rPr>
              <w:t>ოთხშაბათი, 19 აგვისტო 2020</w:t>
            </w:r>
          </w:p>
        </w:tc>
      </w:tr>
      <w:tr w:rsidR="003341D5" w:rsidRPr="00834335" w14:paraId="655706C2" w14:textId="77777777" w:rsidTr="00834335">
        <w:trPr>
          <w:trHeight w:val="745"/>
        </w:trPr>
        <w:tc>
          <w:tcPr>
            <w:tcW w:w="1710" w:type="dxa"/>
            <w:shd w:val="clear" w:color="auto" w:fill="F2F2F2" w:themeFill="background1" w:themeFillShade="F2"/>
          </w:tcPr>
          <w:p w14:paraId="13CBCD03" w14:textId="76F7D86D" w:rsidR="003341D5" w:rsidRPr="00834335" w:rsidRDefault="00240054" w:rsidP="00240054">
            <w:pPr>
              <w:spacing w:line="276" w:lineRule="auto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11</w:t>
            </w:r>
            <w:r w:rsidR="003341D5"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:</w:t>
            </w:r>
            <w:r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3</w:t>
            </w:r>
            <w:r w:rsidR="003341D5"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0 –1</w:t>
            </w:r>
            <w:r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1</w:t>
            </w:r>
            <w:r w:rsidR="003341D5"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:</w:t>
            </w:r>
            <w:r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40</w:t>
            </w:r>
          </w:p>
        </w:tc>
        <w:tc>
          <w:tcPr>
            <w:tcW w:w="8460" w:type="dxa"/>
            <w:shd w:val="clear" w:color="auto" w:fill="auto"/>
          </w:tcPr>
          <w:p w14:paraId="0CF7D9B2" w14:textId="7CEB4058" w:rsidR="001E5C69" w:rsidRPr="00834335" w:rsidRDefault="00240054" w:rsidP="000A4B24">
            <w:pPr>
              <w:spacing w:line="276" w:lineRule="auto"/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>მისასალმებელი სიტყვა</w:t>
            </w:r>
          </w:p>
          <w:p w14:paraId="4049ABF7" w14:textId="0E82B8F9" w:rsidR="001E5C69" w:rsidRPr="00834335" w:rsidRDefault="00240054" w:rsidP="00834335">
            <w:pPr>
              <w:rPr>
                <w:rFonts w:ascii="Sylfaen" w:hAnsi="Sylfaen" w:cstheme="minorHAnsi"/>
                <w:bCs/>
                <w:i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b/>
                <w:i/>
                <w:sz w:val="24"/>
                <w:szCs w:val="24"/>
                <w:lang w:val="ka-GE"/>
              </w:rPr>
              <w:t>თამარ</w:t>
            </w:r>
            <w:r w:rsidR="004C5DFD">
              <w:rPr>
                <w:rFonts w:ascii="Sylfaen" w:hAnsi="Sylfaen" w:cstheme="minorHAnsi"/>
                <w:b/>
                <w:i/>
                <w:sz w:val="24"/>
                <w:szCs w:val="24"/>
                <w:lang w:val="ka-GE"/>
              </w:rPr>
              <w:t>ა</w:t>
            </w:r>
            <w:r w:rsidRPr="00834335">
              <w:rPr>
                <w:rFonts w:ascii="Sylfaen" w:hAnsi="Sylfaen" w:cstheme="minorHAnsi"/>
                <w:b/>
                <w:i/>
                <w:sz w:val="24"/>
                <w:szCs w:val="24"/>
                <w:lang w:val="ka-GE"/>
              </w:rPr>
              <w:t xml:space="preserve"> წულეისკირი - </w:t>
            </w:r>
            <w:r w:rsidRPr="00834335">
              <w:rPr>
                <w:rFonts w:ascii="Sylfaen" w:hAnsi="Sylfaen" w:cstheme="minorHAnsi"/>
                <w:i/>
                <w:sz w:val="24"/>
                <w:szCs w:val="24"/>
                <w:lang w:val="ka-GE"/>
              </w:rPr>
              <w:t>სსიპ ნატოსა და ევროკავშირის შესახებ საინფორმაციო ცენტრის დირექტორი</w:t>
            </w:r>
          </w:p>
        </w:tc>
      </w:tr>
      <w:tr w:rsidR="00240054" w:rsidRPr="00834335" w14:paraId="6EF923B9" w14:textId="77777777" w:rsidTr="00834335">
        <w:trPr>
          <w:trHeight w:val="745"/>
        </w:trPr>
        <w:tc>
          <w:tcPr>
            <w:tcW w:w="1710" w:type="dxa"/>
            <w:shd w:val="clear" w:color="auto" w:fill="F2F2F2" w:themeFill="background1" w:themeFillShade="F2"/>
          </w:tcPr>
          <w:p w14:paraId="17C6D042" w14:textId="180E47A6" w:rsidR="00240054" w:rsidRPr="00834335" w:rsidRDefault="00240054" w:rsidP="00240054">
            <w:pPr>
              <w:spacing w:line="276" w:lineRule="auto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11:40 – 12:00</w:t>
            </w:r>
          </w:p>
        </w:tc>
        <w:tc>
          <w:tcPr>
            <w:tcW w:w="8460" w:type="dxa"/>
            <w:shd w:val="clear" w:color="auto" w:fill="auto"/>
          </w:tcPr>
          <w:p w14:paraId="48536CC2" w14:textId="0ECE2EEA" w:rsidR="00240054" w:rsidRPr="00834335" w:rsidRDefault="00240054" w:rsidP="000A4B24">
            <w:pPr>
              <w:spacing w:line="276" w:lineRule="auto"/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>ევროკავშირსა და ნატოში საქართველოს გაწევრების კომუნიკაციის შესახებ საქართველოს მთავრობის ახალი სტრატეგიის შემუშავება</w:t>
            </w:r>
          </w:p>
          <w:p w14:paraId="5A7542C4" w14:textId="77777777" w:rsidR="00834335" w:rsidRPr="00834335" w:rsidRDefault="00834335" w:rsidP="00834335">
            <w:pPr>
              <w:spacing w:line="276" w:lineRule="auto"/>
              <w:rPr>
                <w:rFonts w:ascii="Sylfaen" w:hAnsi="Sylfaen" w:cstheme="minorHAnsi"/>
                <w:bCs/>
                <w:i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bCs/>
                <w:i/>
                <w:sz w:val="24"/>
                <w:szCs w:val="24"/>
                <w:lang w:val="ka-GE"/>
              </w:rPr>
              <w:t xml:space="preserve">მომხსენებელი: </w:t>
            </w:r>
          </w:p>
          <w:p w14:paraId="4130249B" w14:textId="6B98B730" w:rsidR="00240054" w:rsidRPr="00FE70C7" w:rsidRDefault="00240054" w:rsidP="000A4B24">
            <w:pPr>
              <w:spacing w:line="276" w:lineRule="auto"/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b/>
                <w:i/>
                <w:sz w:val="24"/>
                <w:szCs w:val="24"/>
                <w:lang w:val="ka-GE"/>
              </w:rPr>
              <w:t>მარი ნარჩემაშვილი</w:t>
            </w:r>
            <w:r w:rsidRPr="00834335">
              <w:rPr>
                <w:rFonts w:ascii="Sylfaen" w:hAnsi="Sylfaen" w:cstheme="minorHAnsi"/>
                <w:i/>
                <w:sz w:val="24"/>
                <w:szCs w:val="24"/>
                <w:lang w:val="ka-GE"/>
              </w:rPr>
              <w:t xml:space="preserve"> - საინფორმაციო და საზოგადოებასთან ურთიერთობის გენერალური დირექტორატის გენერალური დირექტორის</w:t>
            </w:r>
            <w:r w:rsidR="00FE70C7">
              <w:rPr>
                <w:rFonts w:ascii="Sylfaen" w:hAnsi="Sylfaen" w:cstheme="minorHAnsi"/>
                <w:i/>
                <w:sz w:val="24"/>
                <w:szCs w:val="24"/>
              </w:rPr>
              <w:t xml:space="preserve">, </w:t>
            </w:r>
            <w:r w:rsidR="00FE70C7">
              <w:rPr>
                <w:rFonts w:ascii="Sylfaen" w:hAnsi="Sylfaen" w:cstheme="minorHAnsi"/>
                <w:i/>
                <w:sz w:val="24"/>
                <w:szCs w:val="24"/>
                <w:lang w:val="ka-GE"/>
              </w:rPr>
              <w:t>საგარეო საქმეთა სამინიტრო</w:t>
            </w:r>
          </w:p>
        </w:tc>
      </w:tr>
      <w:tr w:rsidR="003341D5" w:rsidRPr="00834335" w14:paraId="43EE8B72" w14:textId="77777777" w:rsidTr="00834335">
        <w:trPr>
          <w:trHeight w:val="737"/>
        </w:trPr>
        <w:tc>
          <w:tcPr>
            <w:tcW w:w="1710" w:type="dxa"/>
            <w:shd w:val="clear" w:color="auto" w:fill="F2F2F2" w:themeFill="background1" w:themeFillShade="F2"/>
          </w:tcPr>
          <w:p w14:paraId="56AB2D1F" w14:textId="5F6C3565" w:rsidR="003341D5" w:rsidRPr="00834335" w:rsidRDefault="003341D5" w:rsidP="00834335">
            <w:pPr>
              <w:spacing w:line="276" w:lineRule="auto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1</w:t>
            </w:r>
            <w:r w:rsidR="001553C6"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2</w:t>
            </w:r>
            <w:r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:</w:t>
            </w:r>
            <w:r w:rsidR="00834335"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0</w:t>
            </w:r>
            <w:r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0 –1</w:t>
            </w:r>
            <w:r w:rsidR="00F22A52"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2</w:t>
            </w:r>
            <w:r w:rsidR="00834335"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:15</w:t>
            </w:r>
          </w:p>
        </w:tc>
        <w:tc>
          <w:tcPr>
            <w:tcW w:w="8460" w:type="dxa"/>
          </w:tcPr>
          <w:p w14:paraId="5EDF0786" w14:textId="1C1A96C6" w:rsidR="001553C6" w:rsidRPr="00834335" w:rsidRDefault="00240054" w:rsidP="000A4B24">
            <w:pPr>
              <w:spacing w:line="276" w:lineRule="auto"/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>„</w:t>
            </w:r>
            <w:r w:rsidR="001553C6" w:rsidRPr="00834335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ასოცირების შესახებ შეთანხმების განხორციელების </w:t>
            </w:r>
            <w:r w:rsidR="001372D9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>მხარდაჭერა</w:t>
            </w:r>
            <w:r w:rsidRPr="00834335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“ </w:t>
            </w:r>
            <w:r w:rsidR="001553C6" w:rsidRPr="00834335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პროექტის </w:t>
            </w:r>
            <w:r w:rsidR="001372D9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>დახმარება</w:t>
            </w:r>
            <w:r w:rsidR="001553C6" w:rsidRPr="00834335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სტრატეგიის შემუშავებაში</w:t>
            </w:r>
          </w:p>
          <w:p w14:paraId="291C9CE4" w14:textId="363F5F6C" w:rsidR="00834335" w:rsidRPr="004C5DFD" w:rsidRDefault="00834335" w:rsidP="00240054">
            <w:pPr>
              <w:spacing w:line="276" w:lineRule="auto"/>
              <w:rPr>
                <w:rFonts w:ascii="Sylfaen" w:hAnsi="Sylfaen" w:cstheme="minorHAnsi"/>
                <w:bCs/>
                <w:i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bCs/>
                <w:i/>
                <w:sz w:val="24"/>
                <w:szCs w:val="24"/>
                <w:lang w:val="ka-GE"/>
              </w:rPr>
              <w:t xml:space="preserve">მომხსენებელი: </w:t>
            </w:r>
            <w:r w:rsidR="004C5DFD" w:rsidRPr="004C5DFD">
              <w:rPr>
                <w:rFonts w:ascii="Sylfaen" w:hAnsi="Sylfaen" w:cstheme="minorHAnsi"/>
                <w:bCs/>
                <w:i/>
                <w:szCs w:val="24"/>
              </w:rPr>
              <w:t>(</w:t>
            </w:r>
            <w:r w:rsidR="004C5DFD" w:rsidRPr="004C5DFD">
              <w:rPr>
                <w:rFonts w:ascii="Sylfaen" w:hAnsi="Sylfaen" w:cstheme="minorHAnsi"/>
                <w:bCs/>
                <w:i/>
                <w:szCs w:val="24"/>
                <w:lang w:val="ka-GE"/>
              </w:rPr>
              <w:t>ინგლისურ ენაზე)</w:t>
            </w:r>
          </w:p>
          <w:p w14:paraId="6CA9AA13" w14:textId="455A0272" w:rsidR="001553C6" w:rsidRPr="00834335" w:rsidRDefault="001E5C69" w:rsidP="00240054">
            <w:pPr>
              <w:spacing w:line="276" w:lineRule="auto"/>
              <w:rPr>
                <w:rFonts w:ascii="Sylfaen" w:hAnsi="Sylfaen" w:cstheme="minorHAnsi"/>
                <w:i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b/>
                <w:bCs/>
                <w:i/>
                <w:sz w:val="24"/>
                <w:szCs w:val="24"/>
                <w:lang w:val="ka-GE"/>
              </w:rPr>
              <w:t xml:space="preserve">იოლანტა </w:t>
            </w:r>
            <w:proofErr w:type="spellStart"/>
            <w:r w:rsidRPr="00834335">
              <w:rPr>
                <w:rFonts w:ascii="Sylfaen" w:hAnsi="Sylfaen" w:cstheme="minorHAnsi"/>
                <w:b/>
                <w:bCs/>
                <w:i/>
                <w:sz w:val="24"/>
                <w:szCs w:val="24"/>
                <w:lang w:val="ka-GE"/>
              </w:rPr>
              <w:t>ტაჩინსკა</w:t>
            </w:r>
            <w:proofErr w:type="spellEnd"/>
            <w:r w:rsidRPr="00834335">
              <w:rPr>
                <w:rFonts w:ascii="Sylfaen" w:hAnsi="Sylfaen" w:cstheme="minorHAnsi"/>
                <w:i/>
                <w:sz w:val="24"/>
                <w:szCs w:val="24"/>
                <w:lang w:val="ka-GE"/>
              </w:rPr>
              <w:t xml:space="preserve"> </w:t>
            </w:r>
            <w:r w:rsidR="00240054" w:rsidRPr="00834335">
              <w:rPr>
                <w:rFonts w:ascii="Sylfaen" w:hAnsi="Sylfaen" w:cstheme="minorHAnsi"/>
                <w:i/>
                <w:sz w:val="24"/>
                <w:szCs w:val="24"/>
                <w:lang w:val="ka-GE"/>
              </w:rPr>
              <w:t xml:space="preserve"> - ასოცირების შეთანხმების განხორციელების პროექტის ხელმძღვანელი</w:t>
            </w:r>
          </w:p>
        </w:tc>
      </w:tr>
      <w:tr w:rsidR="003341D5" w:rsidRPr="00834335" w14:paraId="5983B488" w14:textId="77777777" w:rsidTr="00834335">
        <w:trPr>
          <w:trHeight w:val="1079"/>
        </w:trPr>
        <w:tc>
          <w:tcPr>
            <w:tcW w:w="1710" w:type="dxa"/>
            <w:shd w:val="clear" w:color="auto" w:fill="F2F2F2" w:themeFill="background1" w:themeFillShade="F2"/>
          </w:tcPr>
          <w:p w14:paraId="316867A9" w14:textId="694A3D04" w:rsidR="003341D5" w:rsidRPr="00834335" w:rsidRDefault="00834335" w:rsidP="00E0506E">
            <w:pPr>
              <w:spacing w:line="276" w:lineRule="auto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12:15</w:t>
            </w:r>
            <w:r w:rsidR="00E0506E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="00E0506E"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–</w:t>
            </w:r>
            <w:r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12:45</w:t>
            </w:r>
          </w:p>
        </w:tc>
        <w:tc>
          <w:tcPr>
            <w:tcW w:w="8460" w:type="dxa"/>
          </w:tcPr>
          <w:p w14:paraId="1064EB8A" w14:textId="76333352" w:rsidR="001553C6" w:rsidRPr="00834335" w:rsidRDefault="001553C6" w:rsidP="000A4B24">
            <w:pPr>
              <w:spacing w:line="276" w:lineRule="auto"/>
              <w:rPr>
                <w:rFonts w:ascii="Sylfaen" w:hAnsi="Sylfaen" w:cstheme="minorHAnsi"/>
                <w:b/>
                <w:bCs/>
                <w:iCs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b/>
                <w:bCs/>
                <w:iCs/>
                <w:sz w:val="24"/>
                <w:szCs w:val="24"/>
                <w:lang w:val="ka-GE"/>
              </w:rPr>
              <w:t>სამთავრობო სტრატეგიის შემუ</w:t>
            </w:r>
            <w:r w:rsidR="00DA5818" w:rsidRPr="00834335">
              <w:rPr>
                <w:rFonts w:ascii="Sylfaen" w:hAnsi="Sylfaen" w:cstheme="minorHAnsi"/>
                <w:b/>
                <w:bCs/>
                <w:iCs/>
                <w:sz w:val="24"/>
                <w:szCs w:val="24"/>
                <w:lang w:val="ka-GE"/>
              </w:rPr>
              <w:t>შა</w:t>
            </w:r>
            <w:r w:rsidRPr="00834335">
              <w:rPr>
                <w:rFonts w:ascii="Sylfaen" w:hAnsi="Sylfaen" w:cstheme="minorHAnsi"/>
                <w:b/>
                <w:bCs/>
                <w:iCs/>
                <w:sz w:val="24"/>
                <w:szCs w:val="24"/>
                <w:lang w:val="ka-GE"/>
              </w:rPr>
              <w:t>ვების ახალი მეთოდოლოგია</w:t>
            </w:r>
          </w:p>
          <w:p w14:paraId="3059914C" w14:textId="77777777" w:rsidR="00834335" w:rsidRPr="00834335" w:rsidRDefault="00834335" w:rsidP="00834335">
            <w:pPr>
              <w:spacing w:line="276" w:lineRule="auto"/>
              <w:rPr>
                <w:rFonts w:ascii="Sylfaen" w:hAnsi="Sylfaen" w:cstheme="minorHAnsi"/>
                <w:bCs/>
                <w:i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bCs/>
                <w:i/>
                <w:sz w:val="24"/>
                <w:szCs w:val="24"/>
                <w:lang w:val="ka-GE"/>
              </w:rPr>
              <w:t>მომხსენებელ</w:t>
            </w:r>
            <w:bookmarkStart w:id="0" w:name="_GoBack"/>
            <w:bookmarkEnd w:id="0"/>
            <w:r w:rsidRPr="00834335">
              <w:rPr>
                <w:rFonts w:ascii="Sylfaen" w:hAnsi="Sylfaen" w:cstheme="minorHAnsi"/>
                <w:bCs/>
                <w:i/>
                <w:sz w:val="24"/>
                <w:szCs w:val="24"/>
                <w:lang w:val="ka-GE"/>
              </w:rPr>
              <w:t xml:space="preserve">ი: </w:t>
            </w:r>
          </w:p>
          <w:p w14:paraId="0D5D90AB" w14:textId="520F274D" w:rsidR="001E5C69" w:rsidRPr="00834335" w:rsidRDefault="00240054" w:rsidP="00834335">
            <w:pPr>
              <w:spacing w:line="276" w:lineRule="auto"/>
              <w:rPr>
                <w:rFonts w:ascii="Sylfaen" w:hAnsi="Sylfaen" w:cstheme="minorHAnsi"/>
                <w:i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b/>
                <w:bCs/>
                <w:i/>
                <w:iCs/>
                <w:sz w:val="24"/>
                <w:szCs w:val="24"/>
                <w:lang w:val="ka-GE"/>
              </w:rPr>
              <w:t>გიორგი ბობღიაშვილი</w:t>
            </w:r>
            <w:r w:rsidRPr="00834335">
              <w:rPr>
                <w:rFonts w:ascii="Sylfaen" w:hAnsi="Sylfaen" w:cstheme="minorHAnsi"/>
                <w:bCs/>
                <w:i/>
                <w:iCs/>
                <w:sz w:val="24"/>
                <w:szCs w:val="24"/>
                <w:lang w:val="ka-GE"/>
              </w:rPr>
              <w:t xml:space="preserve"> - </w:t>
            </w:r>
            <w:r w:rsidR="00834335" w:rsidRPr="00834335">
              <w:rPr>
                <w:rFonts w:ascii="Sylfaen" w:hAnsi="Sylfaen" w:cstheme="minorHAnsi"/>
                <w:bCs/>
                <w:i/>
                <w:iCs/>
                <w:sz w:val="24"/>
                <w:szCs w:val="24"/>
                <w:lang w:val="ka-GE"/>
              </w:rPr>
              <w:t xml:space="preserve">პოლიტიკის დაგეგმვის სამმართველოს უფროსი, </w:t>
            </w:r>
            <w:r w:rsidR="001E5C69" w:rsidRPr="00834335">
              <w:rPr>
                <w:rFonts w:ascii="Sylfaen" w:hAnsi="Sylfaen" w:cstheme="minorHAnsi"/>
                <w:bCs/>
                <w:i/>
                <w:iCs/>
                <w:sz w:val="24"/>
                <w:szCs w:val="24"/>
                <w:lang w:val="ka-GE"/>
              </w:rPr>
              <w:t>მთავრობის</w:t>
            </w:r>
            <w:r w:rsidR="001E5C69" w:rsidRPr="00834335">
              <w:rPr>
                <w:rFonts w:ascii="Sylfaen" w:hAnsi="Sylfaen" w:cstheme="minorHAnsi"/>
                <w:i/>
                <w:iCs/>
                <w:sz w:val="24"/>
                <w:szCs w:val="24"/>
                <w:lang w:val="ka-GE"/>
              </w:rPr>
              <w:t xml:space="preserve"> </w:t>
            </w:r>
            <w:r w:rsidR="001E5C69" w:rsidRPr="00834335">
              <w:rPr>
                <w:rFonts w:ascii="Sylfaen" w:hAnsi="Sylfaen" w:cstheme="minorHAnsi"/>
                <w:bCs/>
                <w:i/>
                <w:iCs/>
                <w:sz w:val="24"/>
                <w:szCs w:val="24"/>
                <w:lang w:val="ka-GE"/>
              </w:rPr>
              <w:t>ადმინისტრაცი</w:t>
            </w:r>
            <w:r w:rsidR="00834335" w:rsidRPr="00834335">
              <w:rPr>
                <w:rFonts w:ascii="Sylfaen" w:hAnsi="Sylfaen" w:cstheme="minorHAnsi"/>
                <w:bCs/>
                <w:i/>
                <w:iCs/>
                <w:sz w:val="24"/>
                <w:szCs w:val="24"/>
                <w:lang w:val="ka-GE"/>
              </w:rPr>
              <w:t>ა</w:t>
            </w:r>
          </w:p>
        </w:tc>
      </w:tr>
      <w:tr w:rsidR="001553C6" w:rsidRPr="00834335" w14:paraId="707AE79D" w14:textId="77777777" w:rsidTr="00834335">
        <w:tc>
          <w:tcPr>
            <w:tcW w:w="1710" w:type="dxa"/>
            <w:shd w:val="clear" w:color="auto" w:fill="F2F2F2" w:themeFill="background1" w:themeFillShade="F2"/>
          </w:tcPr>
          <w:p w14:paraId="1183E02A" w14:textId="0112133B" w:rsidR="001553C6" w:rsidRPr="00834335" w:rsidRDefault="001553C6" w:rsidP="00834335">
            <w:pPr>
              <w:spacing w:line="276" w:lineRule="auto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1</w:t>
            </w:r>
            <w:r w:rsidR="00834335"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2</w:t>
            </w:r>
            <w:r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:</w:t>
            </w:r>
            <w:r w:rsidR="00834335"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45</w:t>
            </w:r>
            <w:r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 –13:15</w:t>
            </w:r>
          </w:p>
        </w:tc>
        <w:tc>
          <w:tcPr>
            <w:tcW w:w="8460" w:type="dxa"/>
          </w:tcPr>
          <w:p w14:paraId="0437EC8F" w14:textId="70A9EB33" w:rsidR="001553C6" w:rsidRPr="00834335" w:rsidRDefault="001553C6" w:rsidP="004C5DFD">
            <w:pPr>
              <w:spacing w:line="276" w:lineRule="auto"/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>კითხვა-პასუხი, შეჯამება</w:t>
            </w:r>
          </w:p>
        </w:tc>
      </w:tr>
      <w:tr w:rsidR="00834335" w:rsidRPr="00834335" w14:paraId="61266481" w14:textId="77777777" w:rsidTr="00834335">
        <w:tc>
          <w:tcPr>
            <w:tcW w:w="1710" w:type="dxa"/>
            <w:shd w:val="clear" w:color="auto" w:fill="F2F2F2" w:themeFill="background1" w:themeFillShade="F2"/>
          </w:tcPr>
          <w:p w14:paraId="375090A5" w14:textId="4FD3D8F3" w:rsidR="00834335" w:rsidRPr="00834335" w:rsidRDefault="00834335" w:rsidP="00834335">
            <w:pPr>
              <w:spacing w:line="276" w:lineRule="auto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sz w:val="24"/>
                <w:szCs w:val="24"/>
                <w:lang w:val="ka-GE"/>
              </w:rPr>
              <w:t>13:15 – 14:00</w:t>
            </w:r>
          </w:p>
        </w:tc>
        <w:tc>
          <w:tcPr>
            <w:tcW w:w="8460" w:type="dxa"/>
          </w:tcPr>
          <w:p w14:paraId="28C9CF67" w14:textId="4E430573" w:rsidR="00834335" w:rsidRPr="00834335" w:rsidRDefault="00834335" w:rsidP="000A4B24">
            <w:pPr>
              <w:spacing w:line="276" w:lineRule="auto"/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834335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>ლანჩი</w:t>
            </w:r>
          </w:p>
        </w:tc>
      </w:tr>
    </w:tbl>
    <w:p w14:paraId="00129DD6" w14:textId="77777777" w:rsidR="00240054" w:rsidRPr="00240054" w:rsidRDefault="00240054">
      <w:pPr>
        <w:jc w:val="right"/>
        <w:rPr>
          <w:rFonts w:ascii="Sylfaen" w:hAnsi="Sylfaen"/>
          <w:b/>
          <w:lang w:val="ka-GE"/>
        </w:rPr>
      </w:pPr>
    </w:p>
    <w:sectPr w:rsidR="00240054" w:rsidRPr="00240054" w:rsidSect="001F0874">
      <w:headerReference w:type="default" r:id="rId8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24C0A" w14:textId="77777777" w:rsidR="0058474D" w:rsidRDefault="0058474D" w:rsidP="00834335">
      <w:pPr>
        <w:spacing w:after="0" w:line="240" w:lineRule="auto"/>
      </w:pPr>
      <w:r>
        <w:separator/>
      </w:r>
    </w:p>
  </w:endnote>
  <w:endnote w:type="continuationSeparator" w:id="0">
    <w:p w14:paraId="192A7E76" w14:textId="77777777" w:rsidR="0058474D" w:rsidRDefault="0058474D" w:rsidP="0083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396E5" w14:textId="77777777" w:rsidR="0058474D" w:rsidRDefault="0058474D" w:rsidP="00834335">
      <w:pPr>
        <w:spacing w:after="0" w:line="240" w:lineRule="auto"/>
      </w:pPr>
      <w:r>
        <w:separator/>
      </w:r>
    </w:p>
  </w:footnote>
  <w:footnote w:type="continuationSeparator" w:id="0">
    <w:p w14:paraId="73D93BF1" w14:textId="77777777" w:rsidR="0058474D" w:rsidRDefault="0058474D" w:rsidP="00834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87" w:type="pct"/>
      <w:tblInd w:w="-1132" w:type="dxa"/>
      <w:tblLook w:val="04A0" w:firstRow="1" w:lastRow="0" w:firstColumn="1" w:lastColumn="0" w:noHBand="0" w:noVBand="1"/>
    </w:tblPr>
    <w:tblGrid>
      <w:gridCol w:w="4544"/>
      <w:gridCol w:w="4979"/>
    </w:tblGrid>
    <w:tr w:rsidR="001F0874" w:rsidRPr="004753BB" w14:paraId="6B014E9F" w14:textId="77777777" w:rsidTr="001F0874">
      <w:trPr>
        <w:trHeight w:val="1083"/>
      </w:trPr>
      <w:tc>
        <w:tcPr>
          <w:tcW w:w="2222" w:type="pct"/>
        </w:tcPr>
        <w:p w14:paraId="6FDAA316" w14:textId="2C553C85" w:rsidR="001F0874" w:rsidRPr="004753BB" w:rsidRDefault="001F0874" w:rsidP="001F0874">
          <w:pPr>
            <w:autoSpaceDE w:val="0"/>
            <w:autoSpaceDN w:val="0"/>
            <w:adjustRightInd w:val="0"/>
            <w:ind w:left="317" w:hanging="317"/>
            <w:jc w:val="center"/>
            <w:rPr>
              <w:rFonts w:cstheme="minorHAnsi"/>
              <w:color w:val="000000"/>
            </w:rPr>
          </w:pPr>
          <w:r>
            <w:rPr>
              <w:rFonts w:cstheme="minorHAnsi"/>
              <w:noProof/>
              <w:color w:val="000000"/>
            </w:rPr>
            <w:drawing>
              <wp:inline distT="0" distB="0" distL="0" distR="0" wp14:anchorId="2C32282B" wp14:editId="36665763">
                <wp:extent cx="2070201" cy="690542"/>
                <wp:effectExtent l="0" t="0" r="635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79" cy="7021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5" w:type="pct"/>
        </w:tcPr>
        <w:p w14:paraId="3576E4D8" w14:textId="5F3DA734" w:rsidR="001F0874" w:rsidRPr="00960AC5" w:rsidRDefault="001F0874" w:rsidP="001F0874">
          <w:pPr>
            <w:rPr>
              <w:rFonts w:ascii="Calibri Light" w:hAnsi="Calibri Light" w:cs="Arial"/>
              <w:b/>
              <w:bCs/>
              <w:color w:val="000000"/>
              <w:szCs w:val="24"/>
              <w:shd w:val="clear" w:color="auto" w:fill="FFFFFF"/>
            </w:rPr>
          </w:pPr>
          <w:r>
            <w:rPr>
              <w:rFonts w:ascii="Calibri Light" w:hAnsi="Calibri Light" w:cs="Arial"/>
              <w:b/>
              <w:bCs/>
              <w:color w:val="000000"/>
              <w:szCs w:val="24"/>
              <w:shd w:val="clear" w:color="auto" w:fill="FFFFFF"/>
            </w:rPr>
            <w:t xml:space="preserve">          </w:t>
          </w:r>
          <w:r w:rsidRPr="00960AC5">
            <w:rPr>
              <w:rFonts w:ascii="Calibri Light" w:hAnsi="Calibri Light" w:cs="Arial"/>
              <w:b/>
              <w:bCs/>
              <w:color w:val="000000"/>
              <w:szCs w:val="24"/>
              <w:shd w:val="clear" w:color="auto" w:fill="FFFFFF"/>
            </w:rPr>
            <w:t>Facility for the Implementation</w:t>
          </w:r>
        </w:p>
        <w:p w14:paraId="0A5B48B7" w14:textId="48D04026" w:rsidR="001F0874" w:rsidRPr="001F0874" w:rsidRDefault="001F0874" w:rsidP="001F0874">
          <w:pPr>
            <w:rPr>
              <w:rFonts w:ascii="Calibri Light" w:hAnsi="Calibri Light" w:cs="Arial"/>
              <w:b/>
              <w:bCs/>
              <w:color w:val="000000"/>
              <w:szCs w:val="24"/>
              <w:shd w:val="clear" w:color="auto" w:fill="FFFFFF"/>
            </w:rPr>
          </w:pPr>
          <w:r>
            <w:rPr>
              <w:rFonts w:ascii="Calibri Light" w:hAnsi="Calibri Light" w:cs="Arial"/>
              <w:b/>
              <w:bCs/>
              <w:color w:val="000000"/>
              <w:szCs w:val="24"/>
              <w:shd w:val="clear" w:color="auto" w:fill="FFFFFF"/>
            </w:rPr>
            <w:t xml:space="preserve"> </w:t>
          </w:r>
          <w:r w:rsidRPr="00960AC5">
            <w:rPr>
              <w:rFonts w:ascii="Calibri Light" w:hAnsi="Calibri Light" w:cs="Arial"/>
              <w:b/>
              <w:bCs/>
              <w:color w:val="000000"/>
              <w:szCs w:val="24"/>
              <w:shd w:val="clear" w:color="auto" w:fill="FFFFFF"/>
            </w:rPr>
            <w:t>of the Association Agreement in Georgia</w:t>
          </w:r>
        </w:p>
      </w:tc>
    </w:tr>
  </w:tbl>
  <w:p w14:paraId="0684130D" w14:textId="7486BC8C" w:rsidR="00834335" w:rsidRDefault="001F0874" w:rsidP="001F08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35286" wp14:editId="53AD6972">
          <wp:simplePos x="0" y="0"/>
          <wp:positionH relativeFrom="column">
            <wp:posOffset>5558511</wp:posOffset>
          </wp:positionH>
          <wp:positionV relativeFrom="paragraph">
            <wp:posOffset>-862076</wp:posOffset>
          </wp:positionV>
          <wp:extent cx="676910" cy="676910"/>
          <wp:effectExtent l="0" t="0" r="8890" b="8890"/>
          <wp:wrapTight wrapText="bothSides">
            <wp:wrapPolygon edited="0">
              <wp:start x="6687" y="0"/>
              <wp:lineTo x="3039" y="2432"/>
              <wp:lineTo x="0" y="6687"/>
              <wp:lineTo x="0" y="13981"/>
              <wp:lineTo x="3039" y="20060"/>
              <wp:lineTo x="6079" y="21276"/>
              <wp:lineTo x="15197" y="21276"/>
              <wp:lineTo x="18236" y="20060"/>
              <wp:lineTo x="21276" y="13981"/>
              <wp:lineTo x="21276" y="6687"/>
              <wp:lineTo x="18236" y="2432"/>
              <wp:lineTo x="14589" y="0"/>
              <wp:lineTo x="6687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EDD"/>
    <w:multiLevelType w:val="hybridMultilevel"/>
    <w:tmpl w:val="D54A16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85ACD"/>
    <w:multiLevelType w:val="hybridMultilevel"/>
    <w:tmpl w:val="FBE88B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D61AA"/>
    <w:multiLevelType w:val="hybridMultilevel"/>
    <w:tmpl w:val="13CCD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F7FF7"/>
    <w:multiLevelType w:val="hybridMultilevel"/>
    <w:tmpl w:val="BCF22F4A"/>
    <w:lvl w:ilvl="0" w:tplc="216CAC9E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6F11E8"/>
    <w:multiLevelType w:val="hybridMultilevel"/>
    <w:tmpl w:val="647A2D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B0ED5"/>
    <w:multiLevelType w:val="hybridMultilevel"/>
    <w:tmpl w:val="30523004"/>
    <w:lvl w:ilvl="0" w:tplc="8660A1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20"/>
    <w:rsid w:val="001372D9"/>
    <w:rsid w:val="001553C6"/>
    <w:rsid w:val="001D3388"/>
    <w:rsid w:val="001E5C69"/>
    <w:rsid w:val="001F0874"/>
    <w:rsid w:val="00240054"/>
    <w:rsid w:val="003341D5"/>
    <w:rsid w:val="00343420"/>
    <w:rsid w:val="004C5DFD"/>
    <w:rsid w:val="0058474D"/>
    <w:rsid w:val="00834335"/>
    <w:rsid w:val="00855DEE"/>
    <w:rsid w:val="008C47A6"/>
    <w:rsid w:val="00CB1A41"/>
    <w:rsid w:val="00CE2847"/>
    <w:rsid w:val="00D74179"/>
    <w:rsid w:val="00DA5818"/>
    <w:rsid w:val="00DE505B"/>
    <w:rsid w:val="00E0506E"/>
    <w:rsid w:val="00E21352"/>
    <w:rsid w:val="00E30051"/>
    <w:rsid w:val="00F22A52"/>
    <w:rsid w:val="00F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5A775"/>
  <w15:chartTrackingRefBased/>
  <w15:docId w15:val="{EE4A892D-27A7-4859-80CA-D68B3021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0020grid">
    <w:name w:val="table_0020grid"/>
    <w:basedOn w:val="Normal"/>
    <w:rsid w:val="0034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able0020gridchar">
    <w:name w:val="table_0020grid__char"/>
    <w:basedOn w:val="DefaultParagraphFont"/>
    <w:rsid w:val="00343420"/>
  </w:style>
  <w:style w:type="paragraph" w:styleId="ListParagraph">
    <w:name w:val="List Paragraph"/>
    <w:basedOn w:val="Normal"/>
    <w:uiPriority w:val="34"/>
    <w:qFormat/>
    <w:rsid w:val="00343420"/>
    <w:pPr>
      <w:ind w:left="720"/>
      <w:contextualSpacing/>
    </w:pPr>
    <w:rPr>
      <w:sz w:val="22"/>
    </w:rPr>
  </w:style>
  <w:style w:type="table" w:styleId="TableGrid">
    <w:name w:val="Table Grid"/>
    <w:basedOn w:val="TableNormal"/>
    <w:uiPriority w:val="39"/>
    <w:rsid w:val="003341D5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53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53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4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335"/>
  </w:style>
  <w:style w:type="paragraph" w:styleId="Footer">
    <w:name w:val="footer"/>
    <w:basedOn w:val="Normal"/>
    <w:link w:val="FooterChar"/>
    <w:uiPriority w:val="99"/>
    <w:unhideWhenUsed/>
    <w:rsid w:val="00834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335"/>
  </w:style>
  <w:style w:type="paragraph" w:styleId="BalloonText">
    <w:name w:val="Balloon Text"/>
    <w:basedOn w:val="Normal"/>
    <w:link w:val="BalloonTextChar"/>
    <w:uiPriority w:val="99"/>
    <w:semiHidden/>
    <w:unhideWhenUsed/>
    <w:rsid w:val="00FE7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98251-B1FD-4B9F-B0A2-74C3C3B3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</Words>
  <Characters>1044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2020-08-13T14:19:00Z</cp:lastPrinted>
  <dcterms:created xsi:type="dcterms:W3CDTF">2020-08-12T08:27:00Z</dcterms:created>
  <dcterms:modified xsi:type="dcterms:W3CDTF">2020-08-14T11:46:00Z</dcterms:modified>
</cp:coreProperties>
</file>